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481" w:rsidRPr="009956E7" w:rsidRDefault="00FD4481" w:rsidP="00FD4481">
      <w:pPr>
        <w:spacing w:before="120" w:after="120" w:line="360" w:lineRule="auto"/>
        <w:jc w:val="center"/>
        <w:rPr>
          <w:rStyle w:val="HeadingFont"/>
          <w:rFonts w:ascii="Times New Roman" w:cs="Times New Roman"/>
        </w:rPr>
      </w:pPr>
      <w:r w:rsidRPr="009956E7">
        <w:rPr>
          <w:rStyle w:val="HeadingFont"/>
          <w:rFonts w:ascii="Times New Roman" w:cs="Times New Roman"/>
        </w:rPr>
        <w:t>Section 5</w:t>
      </w:r>
      <w:r w:rsidRPr="009956E7">
        <w:rPr>
          <w:rStyle w:val="HeadingFont"/>
          <w:rFonts w:ascii="Times New Roman" w:cs="Times New Roman"/>
        </w:rPr>
        <w:fldChar w:fldCharType="begin"/>
      </w:r>
      <w:r w:rsidRPr="009956E7">
        <w:rPr>
          <w:rStyle w:val="HeadingFont"/>
          <w:rFonts w:ascii="Times New Roman" w:cs="Times New Roman"/>
        </w:rPr>
        <w:instrText>tc \l1 "Section 5</w:instrText>
      </w:r>
      <w:r w:rsidRPr="009956E7">
        <w:rPr>
          <w:rStyle w:val="HeadingFont"/>
          <w:rFonts w:ascii="Times New Roman" w:cs="Times New Roman"/>
        </w:rPr>
        <w:fldChar w:fldCharType="end"/>
      </w:r>
    </w:p>
    <w:p w:rsidR="00FD4481" w:rsidRPr="009956E7" w:rsidRDefault="00FD4481" w:rsidP="00FD4481">
      <w:pPr>
        <w:spacing w:before="120" w:after="120" w:line="360" w:lineRule="auto"/>
        <w:jc w:val="center"/>
      </w:pPr>
      <w:r w:rsidRPr="009956E7">
        <w:rPr>
          <w:rStyle w:val="HeadingFont"/>
          <w:rFonts w:ascii="Times New Roman" w:cs="Times New Roman"/>
        </w:rPr>
        <w:t>INSPECTION, TEST and AVAILABILITY</w:t>
      </w:r>
      <w:r w:rsidRPr="009956E7">
        <w:fldChar w:fldCharType="begin"/>
      </w:r>
      <w:r w:rsidRPr="009956E7">
        <w:instrText>tc \l1 "</w:instrText>
      </w:r>
      <w:r w:rsidRPr="009956E7">
        <w:rPr>
          <w:rStyle w:val="HeadingFont"/>
          <w:rFonts w:ascii="Times New Roman" w:cs="Times New Roman"/>
        </w:rPr>
        <w:instrText>INSPECTION, TEST and AVAILABILITY</w:instrText>
      </w:r>
      <w:r w:rsidRPr="009956E7">
        <w:fldChar w:fldCharType="end"/>
      </w:r>
    </w:p>
    <w:p w:rsidR="00FD4481" w:rsidRPr="009956E7" w:rsidRDefault="00FD4481" w:rsidP="00FD4481">
      <w:pPr>
        <w:spacing w:before="120" w:after="120" w:line="360" w:lineRule="auto"/>
        <w:jc w:val="both"/>
      </w:pPr>
      <w:r w:rsidRPr="009956E7">
        <w:t>All materials furnished and all work performed under this Contract shall be inspected and tested. Deliverables shall not be shipped until all required inspections and tests have been completed, and all deficiencies have been corrected to comply with this Specification and approved for shipment by the Employer.</w:t>
      </w:r>
    </w:p>
    <w:p w:rsidR="00FD4481" w:rsidRPr="009956E7" w:rsidRDefault="00FD4481" w:rsidP="00FD4481">
      <w:pPr>
        <w:spacing w:before="120" w:after="120" w:line="360" w:lineRule="auto"/>
        <w:jc w:val="both"/>
      </w:pPr>
      <w:r w:rsidRPr="009956E7">
        <w:t>Except where otherwise specified, the Contractor shall provide all manpower and materials for tests, including testing facilities, logistics, power and instrumentation, and replacement of damaged parts. The costs shall be borne by the Contractor and shall be deemed to be included in the contract price.</w:t>
      </w:r>
    </w:p>
    <w:p w:rsidR="00FD4481" w:rsidRPr="009956E7" w:rsidRDefault="00FD4481" w:rsidP="00FD4481">
      <w:pPr>
        <w:spacing w:before="120" w:after="120" w:line="360" w:lineRule="auto"/>
        <w:jc w:val="both"/>
      </w:pPr>
      <w:r w:rsidRPr="009956E7">
        <w:t>The entire cost of testing for type, factory &amp; site acceptance, functional tests, routine tests, production tests and other test during manufacture &amp; site activities specified herein shall be treated as included in the quoted unit price of materials, except for the expenses of Inspector/Employer’s representative.</w:t>
      </w:r>
    </w:p>
    <w:p w:rsidR="00FD4481" w:rsidRPr="009956E7" w:rsidRDefault="00FD4481" w:rsidP="00FD4481">
      <w:pPr>
        <w:spacing w:before="120" w:after="120" w:line="360" w:lineRule="auto"/>
        <w:jc w:val="both"/>
      </w:pPr>
      <w:r w:rsidRPr="009956E7">
        <w:t>Acceptance or waiver of tests shall not relieve the Contractor from the responsibility to furnish material in accordance with the specifications.</w:t>
      </w:r>
    </w:p>
    <w:p w:rsidR="00FD4481" w:rsidRPr="009956E7" w:rsidRDefault="00FD4481" w:rsidP="00FD4481">
      <w:pPr>
        <w:spacing w:before="120" w:after="120" w:line="360" w:lineRule="auto"/>
        <w:jc w:val="both"/>
      </w:pPr>
      <w:r w:rsidRPr="009956E7">
        <w:t>All tests shall be witnessed by the Employer and/or its authorized representative (hereinafter referred to as the Employer) unless the Employer authorizes testing to proceed without witness. The Employer representative shall sign the test form indicating approval of successful tests.</w:t>
      </w:r>
    </w:p>
    <w:p w:rsidR="00FD4481" w:rsidRPr="009956E7" w:rsidRDefault="00FD4481" w:rsidP="00FD4481">
      <w:pPr>
        <w:spacing w:before="120" w:after="120" w:line="360" w:lineRule="auto"/>
        <w:jc w:val="both"/>
      </w:pPr>
      <w:r w:rsidRPr="009956E7">
        <w:t>Should any inspections or tests indicate that specific item does not meet Specification require</w:t>
      </w:r>
      <w:r w:rsidRPr="009956E7">
        <w:softHyphen/>
        <w:t>ments, the appropriate items shall be replaced, upgraded, or added by the Contractor as necessary to correct the noted deficiencies at no cost to the Employer. After correc</w:t>
      </w:r>
      <w:r w:rsidRPr="009956E7">
        <w:softHyphen/>
        <w:t>tion of a deficiency, all necessary retests shall be performed to verify the effectiveness of the corrective action.</w:t>
      </w:r>
    </w:p>
    <w:p w:rsidR="00FD4481" w:rsidRPr="009956E7" w:rsidRDefault="00FD4481" w:rsidP="00FD4481">
      <w:pPr>
        <w:spacing w:before="120" w:after="120" w:line="360" w:lineRule="auto"/>
        <w:jc w:val="both"/>
      </w:pPr>
      <w:r w:rsidRPr="009956E7">
        <w:t xml:space="preserve">The Employer reserves the right to require the Contractor to perform, at the Employer's expense, any other reasonable test(s) at the Contractor's premises, on site, or elsewhere in addition to the specified Type, Acceptance, Routine, or Manufacturing tests to assure the </w:t>
      </w:r>
      <w:r w:rsidRPr="009956E7">
        <w:lastRenderedPageBreak/>
        <w:t>Employer of specification compliance.</w:t>
      </w:r>
    </w:p>
    <w:p w:rsidR="00FD4481" w:rsidRPr="009956E7" w:rsidRDefault="00FD4481" w:rsidP="00FD4481">
      <w:pPr>
        <w:spacing w:before="120" w:after="120" w:line="360" w:lineRule="auto"/>
        <w:jc w:val="both"/>
      </w:pPr>
      <w:r w:rsidRPr="009956E7">
        <w:t>The Employer also reserves the right to require any retesting of previously approved tests at the Employer's expense.  However if the retest(s) reveal noncompliance to the specification, the Contractor shall bear the expense for the retesting and remedial action.</w:t>
      </w:r>
    </w:p>
    <w:p w:rsidR="00FD4481" w:rsidRPr="009956E7" w:rsidRDefault="00FD4481" w:rsidP="00FD4481">
      <w:pPr>
        <w:pStyle w:val="Level2"/>
        <w:numPr>
          <w:ilvl w:val="1"/>
          <w:numId w:val="65"/>
        </w:numPr>
        <w:tabs>
          <w:tab w:val="left" w:pos="-1440"/>
          <w:tab w:val="num" w:pos="720"/>
        </w:tabs>
        <w:spacing w:before="120" w:after="120" w:line="360" w:lineRule="auto"/>
        <w:jc w:val="both"/>
        <w:outlineLvl w:val="1"/>
        <w:rPr>
          <w:b/>
          <w:bCs/>
        </w:rPr>
      </w:pPr>
      <w:r w:rsidRPr="009956E7">
        <w:rPr>
          <w:b/>
          <w:bCs/>
        </w:rPr>
        <w:t>Inspection</w:t>
      </w:r>
      <w:r w:rsidRPr="009956E7">
        <w:rPr>
          <w:b/>
          <w:bCs/>
        </w:rPr>
        <w:fldChar w:fldCharType="begin"/>
      </w:r>
      <w:r w:rsidRPr="009956E7">
        <w:rPr>
          <w:b/>
          <w:bCs/>
        </w:rPr>
        <w:instrText>tc \l2 "Inspection</w:instrText>
      </w:r>
      <w:r w:rsidRPr="009956E7">
        <w:rPr>
          <w:b/>
          <w:bCs/>
        </w:rPr>
        <w:fldChar w:fldCharType="end"/>
      </w:r>
    </w:p>
    <w:p w:rsidR="00FD4481" w:rsidRPr="009956E7" w:rsidRDefault="00FD4481" w:rsidP="00AC3C7C">
      <w:pPr>
        <w:pStyle w:val="Level2"/>
        <w:numPr>
          <w:ilvl w:val="2"/>
          <w:numId w:val="60"/>
        </w:numPr>
        <w:tabs>
          <w:tab w:val="left" w:pos="-1440"/>
        </w:tabs>
        <w:spacing w:before="120" w:after="120" w:line="360" w:lineRule="auto"/>
        <w:jc w:val="both"/>
        <w:outlineLvl w:val="1"/>
      </w:pPr>
      <w:bookmarkStart w:id="0" w:name="_GoBack"/>
      <w:r w:rsidRPr="009956E7">
        <w:t>Access to the Contractor's facilities during system manufacturing and testing and to any facility where systems/ equipment are being produced/ tested/ integrated for the fibre optic communication network, shall be available to the Employer. At all times the Employer shall have full facilities for unrestricted inspection of such materials or equipment. To facilitate this, the Contractor shall submit for the Employer approval, a comprehensive Quality Assurance Plan using ISO 9000 as a general guideline. In addition, the Quality Assurance Plan shall satisfy the following:</w:t>
      </w:r>
    </w:p>
    <w:bookmarkEnd w:id="0"/>
    <w:p w:rsidR="00FD4481" w:rsidRPr="009956E7" w:rsidRDefault="00FD4481" w:rsidP="00FD4481">
      <w:pPr>
        <w:pStyle w:val="Level5"/>
        <w:numPr>
          <w:ilvl w:val="4"/>
          <w:numId w:val="65"/>
        </w:numPr>
        <w:tabs>
          <w:tab w:val="left" w:pos="-1440"/>
          <w:tab w:val="num" w:pos="2160"/>
        </w:tabs>
        <w:spacing w:before="120" w:after="120" w:line="360" w:lineRule="auto"/>
        <w:ind w:left="2160" w:hanging="720"/>
        <w:jc w:val="both"/>
      </w:pPr>
      <w:r w:rsidRPr="009956E7">
        <w:t xml:space="preserve">Sufficient office facilities, equipment, and documentation necessary to complete all inspections and to verify that the equipment is being fabricated and maintained in accordance with the Specification shall be provided by the Contractor to the Employer. </w:t>
      </w:r>
    </w:p>
    <w:p w:rsidR="00FD4481" w:rsidRPr="009956E7" w:rsidRDefault="00FD4481" w:rsidP="00FD4481">
      <w:pPr>
        <w:pStyle w:val="Level5"/>
        <w:numPr>
          <w:ilvl w:val="4"/>
          <w:numId w:val="65"/>
        </w:numPr>
        <w:tabs>
          <w:tab w:val="left" w:pos="-1440"/>
          <w:tab w:val="num" w:pos="2160"/>
        </w:tabs>
        <w:spacing w:before="120" w:after="120" w:line="360" w:lineRule="auto"/>
        <w:ind w:left="2160" w:hanging="720"/>
        <w:jc w:val="both"/>
      </w:pPr>
      <w:r w:rsidRPr="009956E7">
        <w:t xml:space="preserve">Inspections to be performed by the Employer will include visual examination of hardware, cable dressings, and labeling. Contractor's documentation will also be examined to verify that it adequately identifies and describes all offered items. </w:t>
      </w:r>
    </w:p>
    <w:p w:rsidR="00FD4481" w:rsidRPr="009956E7" w:rsidRDefault="00FD4481" w:rsidP="00FD4481">
      <w:pPr>
        <w:pStyle w:val="Level5"/>
        <w:numPr>
          <w:ilvl w:val="4"/>
          <w:numId w:val="65"/>
        </w:numPr>
        <w:tabs>
          <w:tab w:val="left" w:pos="-1440"/>
          <w:tab w:val="num" w:pos="2160"/>
        </w:tabs>
        <w:spacing w:before="120" w:after="120" w:line="360" w:lineRule="auto"/>
        <w:ind w:left="2160" w:hanging="720"/>
        <w:jc w:val="both"/>
      </w:pPr>
      <w:r w:rsidRPr="009956E7">
        <w:t>Access to inspect the Contractor's standards, procedures, and records that are applicable to the supplied equipment shall be provided to the Employer. Documents will be inspected to verify that the Contractor has performed the required quality assurance activities.</w:t>
      </w:r>
    </w:p>
    <w:p w:rsidR="00FD4481" w:rsidRPr="009956E7" w:rsidRDefault="00FD4481" w:rsidP="00FD4481">
      <w:pPr>
        <w:pStyle w:val="Level5"/>
        <w:numPr>
          <w:ilvl w:val="4"/>
          <w:numId w:val="65"/>
        </w:numPr>
        <w:tabs>
          <w:tab w:val="left" w:pos="-1440"/>
          <w:tab w:val="num" w:pos="2160"/>
        </w:tabs>
        <w:spacing w:before="120" w:after="120" w:line="360" w:lineRule="auto"/>
        <w:ind w:left="2160" w:hanging="720"/>
        <w:jc w:val="both"/>
      </w:pPr>
      <w:r w:rsidRPr="009956E7">
        <w:t xml:space="preserve">The inspection rights described above shall also apply to sub Contractors who are responsible for supplying major components described in this Specification.  These items shall be inspected and tested at the sub Contractor's factory by the Employer's representatives prior to shipping this equipment to the Contractor's </w:t>
      </w:r>
      <w:r w:rsidRPr="009956E7">
        <w:lastRenderedPageBreak/>
        <w:t>facility or directly to the Employer.</w:t>
      </w:r>
    </w:p>
    <w:p w:rsidR="00FD4481" w:rsidRPr="009956E7" w:rsidRDefault="00FD4481" w:rsidP="00FD4481">
      <w:pPr>
        <w:pStyle w:val="Level5"/>
        <w:numPr>
          <w:ilvl w:val="4"/>
          <w:numId w:val="65"/>
        </w:numPr>
        <w:tabs>
          <w:tab w:val="left" w:pos="-1440"/>
          <w:tab w:val="num" w:pos="2160"/>
        </w:tabs>
        <w:spacing w:before="120" w:after="120" w:line="360" w:lineRule="auto"/>
        <w:ind w:left="2160" w:hanging="720"/>
        <w:jc w:val="both"/>
      </w:pPr>
      <w:r w:rsidRPr="009956E7">
        <w:t>The above inspection rights shall also apply to sub Contractors supplying assemblies, subassemblies and components. However, such items will normally be inspected and tested by the Employer's representatives at the Contractor's site before acceptance.</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Contractor h</w:t>
      </w:r>
      <w:r w:rsidRPr="009956E7">
        <w:rPr>
          <w:bCs/>
          <w:color w:val="000000"/>
        </w:rPr>
        <w:t>as</w:t>
      </w:r>
      <w:r w:rsidRPr="009956E7">
        <w:rPr>
          <w:b/>
          <w:bCs/>
          <w:color w:val="000000"/>
        </w:rPr>
        <w:t xml:space="preserve"> </w:t>
      </w:r>
      <w:r w:rsidRPr="009956E7">
        <w:rPr>
          <w:lang w:val="sv-SE"/>
        </w:rPr>
        <w:t>to procure bought out ite</w:t>
      </w:r>
      <w:r w:rsidRPr="009956E7">
        <w:rPr>
          <w:lang w:val="en-IN"/>
        </w:rPr>
        <w:t xml:space="preserve">ms from sub-vendors as per the list in “Compendium of Vendors” available on POWERGRID web-site </w:t>
      </w:r>
      <w:hyperlink r:id="rId8" w:history="1">
        <w:r w:rsidRPr="009956E7">
          <w:rPr>
            <w:rStyle w:val="Hyperlink"/>
            <w:color w:val="0070C0"/>
            <w:lang w:val="en-IN"/>
          </w:rPr>
          <w:t>www.powergrid</w:t>
        </w:r>
      </w:hyperlink>
      <w:r w:rsidRPr="009956E7">
        <w:rPr>
          <w:color w:val="0070C0"/>
          <w:u w:val="single"/>
          <w:lang w:val="en-IN"/>
        </w:rPr>
        <w:t>india.com</w:t>
      </w:r>
      <w:r w:rsidRPr="009956E7">
        <w:rPr>
          <w:lang w:val="en-IN"/>
        </w:rPr>
        <w:t xml:space="preserve"> after ensuring compliance to the requirements/conditions mentioned therein</w:t>
      </w:r>
      <w:r w:rsidRPr="009956E7">
        <w:t xml:space="preserve">. </w:t>
      </w:r>
      <w:r w:rsidRPr="009956E7">
        <w:rPr>
          <w:bCs/>
        </w:rPr>
        <w:t xml:space="preserve"> </w:t>
      </w:r>
      <w:r w:rsidRPr="009956E7">
        <w:rPr>
          <w:bCs/>
          <w:color w:val="000000"/>
        </w:rPr>
        <w:t>Contractor has</w:t>
      </w:r>
      <w:r w:rsidRPr="009956E7">
        <w:rPr>
          <w:b/>
          <w:bCs/>
          <w:color w:val="000000"/>
        </w:rPr>
        <w:t xml:space="preserve"> </w:t>
      </w:r>
      <w:r w:rsidRPr="009956E7">
        <w:t xml:space="preserve">to explore first the possibilities of procuring the bought out items from POWERGRID approved existing vendors. In case of their unavailability / non-response, </w:t>
      </w:r>
      <w:r w:rsidRPr="009956E7">
        <w:rPr>
          <w:bCs/>
          <w:color w:val="000000"/>
        </w:rPr>
        <w:t xml:space="preserve">Contractor </w:t>
      </w:r>
      <w:r w:rsidRPr="009956E7">
        <w:rPr>
          <w:bCs/>
        </w:rPr>
        <w:t>may</w:t>
      </w:r>
      <w:r w:rsidRPr="009956E7">
        <w:t xml:space="preserve"> approach POWERGRID for additional sub-vendor. In that case, the assessment report of proposed sub vendor by </w:t>
      </w:r>
      <w:r w:rsidRPr="009956E7">
        <w:rPr>
          <w:bCs/>
        </w:rPr>
        <w:t>Contractor</w:t>
      </w:r>
      <w:r w:rsidRPr="009956E7">
        <w:t xml:space="preserve"> along with the enclosures as per </w:t>
      </w:r>
      <w:r w:rsidRPr="009956E7">
        <w:rPr>
          <w:b/>
          <w:bCs/>
        </w:rPr>
        <w:t>Annexure-I</w:t>
      </w:r>
      <w:r w:rsidRPr="009956E7">
        <w:t xml:space="preserve"> shall be submitted within 60 days of the award. The proposal shall be reviewed and approval will be accorded based on the verification of the document submitted and/or after the physical assessment of the works as the case may be. The physical assessment conducted by POWERGRID, if required, shall be on chargeable basis. Charges shall be as per the POWERGRID norms prevailing at that time, which shall be intimated by POWERGRID separately. If proposal for sub-vendor is submitted after 60 days, the contractor’s proposal normally will not be considered for subject NOA/LOA. However, POWERGRID may process the case for developing more vendors for referred items, if found relevant. In all cases, contractor</w:t>
      </w:r>
      <w:r w:rsidRPr="009956E7">
        <w:rPr>
          <w:bCs/>
        </w:rPr>
        <w:t xml:space="preserve"> </w:t>
      </w:r>
      <w:r w:rsidRPr="009956E7">
        <w:t>shall ensure that Project activities do not suffer on account of delay in approval/non approval of a new sub-vendor</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rPr>
          <w:b/>
          <w:bCs/>
        </w:rPr>
        <w:t>Annexure II</w:t>
      </w:r>
      <w:r w:rsidRPr="009956E7">
        <w:t xml:space="preserve"> indicates the requirement of approval of MQP (Manufacturing Quality Plan) by POWERGRID and Level of inspection envisaged against each item. In this regard POWERGRID explained the following: -</w:t>
      </w:r>
    </w:p>
    <w:p w:rsidR="00FD4481" w:rsidRPr="009956E7" w:rsidRDefault="00FD4481" w:rsidP="00FD4481">
      <w:pPr>
        <w:tabs>
          <w:tab w:val="left" w:pos="1260"/>
        </w:tabs>
        <w:spacing w:before="120" w:after="120" w:line="360" w:lineRule="auto"/>
        <w:ind w:left="1440"/>
        <w:jc w:val="both"/>
      </w:pPr>
      <w:r w:rsidRPr="009956E7">
        <w:rPr>
          <w:b/>
          <w:bCs/>
        </w:rPr>
        <w:t xml:space="preserve">Manufacturing Quality Plan (MQP): </w:t>
      </w:r>
      <w:r w:rsidRPr="009956E7">
        <w:t xml:space="preserve">The Manufacturing Quality Plan (MQP) shall relate to the specific &amp; objective manufacturing practices </w:t>
      </w:r>
      <w:r w:rsidRPr="009956E7">
        <w:lastRenderedPageBreak/>
        <w:t>followed by manufacturer, right from procurement of raw material till final inspection &amp; testing and shall be broadly subdivided as under:</w:t>
      </w:r>
    </w:p>
    <w:p w:rsidR="00FD4481" w:rsidRPr="009956E7" w:rsidRDefault="00FD4481" w:rsidP="00FD4481">
      <w:pPr>
        <w:widowControl/>
        <w:numPr>
          <w:ilvl w:val="0"/>
          <w:numId w:val="61"/>
        </w:numPr>
        <w:tabs>
          <w:tab w:val="clear" w:pos="1080"/>
          <w:tab w:val="num" w:pos="1980"/>
        </w:tabs>
        <w:suppressAutoHyphens/>
        <w:autoSpaceDE/>
        <w:autoSpaceDN/>
        <w:adjustRightInd/>
        <w:spacing w:before="120" w:after="120" w:line="360" w:lineRule="auto"/>
        <w:ind w:left="1980"/>
        <w:jc w:val="both"/>
      </w:pPr>
      <w:r w:rsidRPr="009956E7">
        <w:t>Raw material / bought out items and components.</w:t>
      </w:r>
    </w:p>
    <w:p w:rsidR="00FD4481" w:rsidRPr="009956E7" w:rsidRDefault="00FD4481" w:rsidP="00FD4481">
      <w:pPr>
        <w:widowControl/>
        <w:numPr>
          <w:ilvl w:val="0"/>
          <w:numId w:val="61"/>
        </w:numPr>
        <w:tabs>
          <w:tab w:val="clear" w:pos="1080"/>
          <w:tab w:val="num" w:pos="1980"/>
        </w:tabs>
        <w:suppressAutoHyphens/>
        <w:autoSpaceDE/>
        <w:autoSpaceDN/>
        <w:adjustRightInd/>
        <w:spacing w:before="120" w:after="120" w:line="360" w:lineRule="auto"/>
        <w:ind w:left="1980"/>
        <w:jc w:val="both"/>
      </w:pPr>
      <w:r w:rsidRPr="009956E7">
        <w:t xml:space="preserve">In process inspection and test/checks to establish successful completion/accomplishment of the process. </w:t>
      </w:r>
    </w:p>
    <w:p w:rsidR="00FD4481" w:rsidRPr="009956E7" w:rsidRDefault="00FD4481" w:rsidP="00FD4481">
      <w:pPr>
        <w:widowControl/>
        <w:numPr>
          <w:ilvl w:val="0"/>
          <w:numId w:val="61"/>
        </w:numPr>
        <w:tabs>
          <w:tab w:val="clear" w:pos="1080"/>
          <w:tab w:val="num" w:pos="1980"/>
        </w:tabs>
        <w:suppressAutoHyphens/>
        <w:autoSpaceDE/>
        <w:autoSpaceDN/>
        <w:adjustRightInd/>
        <w:spacing w:before="120" w:after="120" w:line="360" w:lineRule="auto"/>
        <w:ind w:left="1980"/>
        <w:jc w:val="both"/>
      </w:pPr>
      <w:r w:rsidRPr="009956E7">
        <w:t>Final test/checks in accordance with relevant national / international standards / specifications.</w:t>
      </w:r>
    </w:p>
    <w:p w:rsidR="00FD4481" w:rsidRPr="009956E7" w:rsidRDefault="00FD4481" w:rsidP="00FD4481">
      <w:pPr>
        <w:tabs>
          <w:tab w:val="left" w:pos="1260"/>
        </w:tabs>
        <w:spacing w:before="120" w:after="120" w:line="360" w:lineRule="auto"/>
        <w:ind w:left="1440"/>
        <w:jc w:val="both"/>
      </w:pPr>
      <w:r w:rsidRPr="009956E7">
        <w:t xml:space="preserve">The MQP shall also include process flow chart and list of component manufacturers and shall be generally as per POWERGRID format enclosed at </w:t>
      </w:r>
      <w:r w:rsidRPr="009956E7">
        <w:rPr>
          <w:b/>
        </w:rPr>
        <w:t>Annexure – III</w:t>
      </w:r>
      <w:r w:rsidRPr="009956E7">
        <w:t xml:space="preserve"> and also in line with POWERGRID standard MQP</w:t>
      </w:r>
    </w:p>
    <w:p w:rsidR="00FD4481" w:rsidRPr="009956E7" w:rsidRDefault="00FD4481" w:rsidP="00FD4481">
      <w:pPr>
        <w:tabs>
          <w:tab w:val="left" w:pos="1260"/>
        </w:tabs>
        <w:spacing w:before="120" w:after="120" w:line="360" w:lineRule="auto"/>
        <w:ind w:left="1440"/>
        <w:jc w:val="both"/>
      </w:pPr>
      <w:r w:rsidRPr="009956E7">
        <w:rPr>
          <w:b/>
          <w:bCs/>
        </w:rPr>
        <w:t>Inspection Levels</w:t>
      </w:r>
      <w:r w:rsidRPr="009956E7">
        <w:t xml:space="preserve">: For implementation of projects in a time bound manner and to avoid any delay in deputation of POWERGRID or its authorized representative, involvement of POWERGRID for inspection of various items / equipment will be based on the level below:  </w:t>
      </w:r>
    </w:p>
    <w:p w:rsidR="00FD4481" w:rsidRPr="009956E7" w:rsidRDefault="00FD4481" w:rsidP="00FD4481">
      <w:pPr>
        <w:tabs>
          <w:tab w:val="left" w:pos="1260"/>
        </w:tabs>
        <w:spacing w:before="120" w:after="120" w:line="360" w:lineRule="auto"/>
        <w:ind w:left="1440"/>
        <w:jc w:val="both"/>
        <w:rPr>
          <w:color w:val="000000"/>
        </w:rPr>
      </w:pPr>
      <w:r w:rsidRPr="009956E7">
        <w:rPr>
          <w:b/>
          <w:bCs/>
          <w:color w:val="000000"/>
        </w:rPr>
        <w:t>Level –I</w:t>
      </w:r>
      <w:r w:rsidRPr="009956E7">
        <w:rPr>
          <w:color w:val="000000"/>
        </w:rPr>
        <w:t xml:space="preserve">:  </w:t>
      </w:r>
      <w:r w:rsidRPr="009956E7">
        <w:rPr>
          <w:bCs/>
        </w:rPr>
        <w:t xml:space="preserve"> Contractor has </w:t>
      </w:r>
      <w:r w:rsidRPr="009956E7">
        <w:rPr>
          <w:color w:val="000000"/>
        </w:rPr>
        <w:t xml:space="preserve">to raise all inspection calls and review the report of tests carried out by the manufacturer, on his own, as per applicable standards / specification, and submit to concerned POWERGRID inspection office. CIP / MICC will be issued by POWERGRID based on review of test reports / certificates of manufacturers. </w:t>
      </w:r>
    </w:p>
    <w:p w:rsidR="00FD4481" w:rsidRPr="009956E7" w:rsidRDefault="00FD4481" w:rsidP="00FD4481">
      <w:pPr>
        <w:tabs>
          <w:tab w:val="left" w:pos="1260"/>
        </w:tabs>
        <w:spacing w:before="120" w:after="120" w:line="360" w:lineRule="auto"/>
        <w:ind w:left="1440"/>
        <w:jc w:val="both"/>
        <w:rPr>
          <w:color w:val="000000"/>
        </w:rPr>
      </w:pPr>
      <w:r w:rsidRPr="009956E7">
        <w:rPr>
          <w:b/>
          <w:bCs/>
          <w:color w:val="000000"/>
        </w:rPr>
        <w:t>Level – II</w:t>
      </w:r>
      <w:r w:rsidRPr="009956E7">
        <w:rPr>
          <w:color w:val="000000"/>
        </w:rPr>
        <w:t xml:space="preserve">: </w:t>
      </w:r>
      <w:r w:rsidRPr="009956E7">
        <w:rPr>
          <w:bCs/>
        </w:rPr>
        <w:t xml:space="preserve"> Contractor has </w:t>
      </w:r>
      <w:r w:rsidRPr="009956E7">
        <w:rPr>
          <w:color w:val="000000"/>
        </w:rPr>
        <w:t>to raise all inspection calls and carry out the inspection on behalf of POWERGRID on the proposed date of inspection. However, in case POWERGRID wishes to associate itself during inspection, the same would be intimated to</w:t>
      </w:r>
      <w:r w:rsidRPr="009956E7">
        <w:rPr>
          <w:bCs/>
        </w:rPr>
        <w:t xml:space="preserve"> Contractor </w:t>
      </w:r>
      <w:r w:rsidRPr="009956E7">
        <w:rPr>
          <w:color w:val="000000"/>
        </w:rPr>
        <w:t xml:space="preserve">and CIP/MICC will be issued by POWERGRID. Else, </w:t>
      </w:r>
      <w:r w:rsidRPr="009956E7">
        <w:rPr>
          <w:bCs/>
        </w:rPr>
        <w:t xml:space="preserve">Contractor </w:t>
      </w:r>
      <w:r w:rsidRPr="009956E7">
        <w:rPr>
          <w:color w:val="000000"/>
        </w:rPr>
        <w:t xml:space="preserve">would submit their witnessed test report / certificates to POWERGRID. CIP/MICC will be issued by POWERGRID based on review of these test reports / certificates. </w:t>
      </w:r>
    </w:p>
    <w:p w:rsidR="00FD4481" w:rsidRPr="009956E7" w:rsidRDefault="00FD4481" w:rsidP="00FD4481">
      <w:pPr>
        <w:tabs>
          <w:tab w:val="left" w:pos="1260"/>
        </w:tabs>
        <w:spacing w:before="120" w:after="120" w:line="360" w:lineRule="auto"/>
        <w:ind w:left="1440"/>
        <w:jc w:val="both"/>
        <w:rPr>
          <w:color w:val="000000"/>
        </w:rPr>
      </w:pPr>
      <w:r w:rsidRPr="009956E7">
        <w:rPr>
          <w:b/>
          <w:bCs/>
          <w:color w:val="000000"/>
        </w:rPr>
        <w:t>Level – III</w:t>
      </w:r>
      <w:r w:rsidRPr="009956E7">
        <w:rPr>
          <w:color w:val="000000"/>
        </w:rPr>
        <w:t xml:space="preserve">: </w:t>
      </w:r>
      <w:r w:rsidRPr="009956E7">
        <w:rPr>
          <w:bCs/>
        </w:rPr>
        <w:t xml:space="preserve"> Contractor has </w:t>
      </w:r>
      <w:r w:rsidRPr="009956E7">
        <w:rPr>
          <w:color w:val="000000"/>
        </w:rPr>
        <w:t xml:space="preserve">to raise inspection calls for both, stage (as applicable) &amp; final inspection and carry out the stage inspections on behalf </w:t>
      </w:r>
      <w:r w:rsidRPr="009956E7">
        <w:rPr>
          <w:color w:val="000000"/>
        </w:rPr>
        <w:lastRenderedPageBreak/>
        <w:t xml:space="preserve">of POWERGRID on the proposed date of inspection. However, in case POWERGRID wishes to associate itself during stage inspection, the same would be intimated to </w:t>
      </w:r>
      <w:r w:rsidRPr="009956E7">
        <w:rPr>
          <w:bCs/>
        </w:rPr>
        <w:t xml:space="preserve">Contractor </w:t>
      </w:r>
      <w:r w:rsidRPr="009956E7">
        <w:rPr>
          <w:color w:val="000000"/>
        </w:rPr>
        <w:t xml:space="preserve">and CIP will be issued by POWERGRID. Else, </w:t>
      </w:r>
      <w:r w:rsidRPr="009956E7">
        <w:rPr>
          <w:bCs/>
        </w:rPr>
        <w:t xml:space="preserve">Contractor </w:t>
      </w:r>
      <w:r w:rsidRPr="009956E7">
        <w:rPr>
          <w:color w:val="000000"/>
        </w:rPr>
        <w:t xml:space="preserve">would submit their witnessed test report / certificates of stage inspection after their own review and CIP will be issued by POWERGRID based on review of these test reports / certificates. Final inspection will be carried out by POWERGRID and CIP/MICC will be issued by POWERGRID.  </w:t>
      </w:r>
    </w:p>
    <w:p w:rsidR="00FD4481" w:rsidRPr="009956E7" w:rsidRDefault="00FD4481" w:rsidP="00FD4481">
      <w:pPr>
        <w:tabs>
          <w:tab w:val="left" w:pos="1260"/>
          <w:tab w:val="left" w:pos="9270"/>
        </w:tabs>
        <w:spacing w:before="120" w:after="120" w:line="360" w:lineRule="auto"/>
        <w:ind w:left="1440"/>
        <w:jc w:val="both"/>
        <w:rPr>
          <w:color w:val="000000"/>
        </w:rPr>
      </w:pPr>
      <w:r w:rsidRPr="009956E7">
        <w:rPr>
          <w:b/>
          <w:bCs/>
          <w:color w:val="000000"/>
        </w:rPr>
        <w:t>Level – IV</w:t>
      </w:r>
      <w:r w:rsidRPr="009956E7">
        <w:rPr>
          <w:color w:val="000000"/>
        </w:rPr>
        <w:t>:  POWERGRID will carry out the inspection for both stage &amp; final inspection</w:t>
      </w:r>
      <w:r w:rsidRPr="009956E7">
        <w:rPr>
          <w:bCs/>
        </w:rPr>
        <w:t xml:space="preserve"> </w:t>
      </w:r>
      <w:r w:rsidRPr="009956E7">
        <w:rPr>
          <w:color w:val="000000"/>
        </w:rPr>
        <w:t xml:space="preserve">and CIP/MICC will be issued by POWERGRID. </w:t>
      </w:r>
    </w:p>
    <w:p w:rsidR="00FD4481" w:rsidRPr="009956E7" w:rsidRDefault="00FD4481" w:rsidP="00FD4481">
      <w:pPr>
        <w:tabs>
          <w:tab w:val="left" w:pos="1260"/>
        </w:tabs>
        <w:spacing w:before="120" w:after="120" w:line="360" w:lineRule="auto"/>
        <w:ind w:left="1440"/>
        <w:jc w:val="both"/>
        <w:rPr>
          <w:color w:val="000000"/>
        </w:rPr>
      </w:pPr>
      <w:r w:rsidRPr="009956E7">
        <w:rPr>
          <w:color w:val="000000"/>
        </w:rPr>
        <w:t>In case of off-shore supply items/equipment, the inspection &amp; test plan (ITP) is to be submitted for POWERGRID’s approval.</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 xml:space="preserve">The procedure for giving inspection call, organization structure, deviation-disposal and documentation requirement as explained above, shall be followed by contractor and submit inspection calls over internet through POWERGRID website. The required vendor code and password to enable raising inspection call will be furnished to the </w:t>
      </w:r>
      <w:r w:rsidRPr="009956E7">
        <w:rPr>
          <w:bCs/>
        </w:rPr>
        <w:t xml:space="preserve">Contractor </w:t>
      </w:r>
      <w:r w:rsidRPr="009956E7">
        <w:t xml:space="preserve">within 30 days of award of contract. After raising the inspection calls on the ICMS, </w:t>
      </w:r>
      <w:r w:rsidRPr="009956E7">
        <w:rPr>
          <w:bCs/>
        </w:rPr>
        <w:t xml:space="preserve">Contractor </w:t>
      </w:r>
      <w:r w:rsidRPr="009956E7">
        <w:t>shall then proceed as per the message of that particular call which is available on the message board of ICMS. All inspection calls for overseas material shall be given at least six (6) weeks in advance and for indigenous materials at least four (4) weeks in advance.</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rPr>
          <w:bCs/>
        </w:rPr>
        <w:t xml:space="preserve">Contractor has </w:t>
      </w:r>
      <w:r w:rsidRPr="009956E7">
        <w:t xml:space="preserve">to implement the above inspection levels, particularly for the quality control and inspection at their sub-vendor’s works, they would depute their sufficiently qualified &amp; experienced manpower in their Quality Control and inspection department. Further, to assure quality of construction of Project, </w:t>
      </w:r>
      <w:r w:rsidRPr="009956E7">
        <w:rPr>
          <w:bCs/>
        </w:rPr>
        <w:t>Contractor has</w:t>
      </w:r>
      <w:r w:rsidRPr="009956E7">
        <w:t xml:space="preserve"> a separate workforce having appropriate qualification and experience for maintaining quality requirement during construction with applicable FQP (Field Quality Plan). </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rPr>
          <w:bCs/>
        </w:rPr>
        <w:t xml:space="preserve">Contractor </w:t>
      </w:r>
      <w:r w:rsidRPr="009956E7">
        <w:t xml:space="preserve">shall ensure that order for items where MQP is required will be </w:t>
      </w:r>
      <w:r w:rsidRPr="009956E7">
        <w:lastRenderedPageBreak/>
        <w:t xml:space="preserve">placed only on vendors having valid Manufacturing Quality Plan and where the supplier’s MQP is either not valid or has not been approved by POWERGRID, the same shall be generally submitted as per POWERGRID format No.MR/QA&amp;I/02 (copy enclosed as </w:t>
      </w:r>
      <w:r w:rsidRPr="009956E7">
        <w:rPr>
          <w:b/>
          <w:bCs/>
        </w:rPr>
        <w:t>Annexure – III</w:t>
      </w:r>
      <w:r w:rsidRPr="009956E7">
        <w:t>) within 60 days from date of LOA. Manufacturing, however, shall be taken up only after approval of MQP by POWERGRID.</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 xml:space="preserve">Items not covered under MQPs shall be offered for inspection as per POWERGRID LOA/ Technical Specifications/ POWERGRID approved data sheets/ POWERGRID approved drawings and relevant Indian / International standards. For offshore items, </w:t>
      </w:r>
      <w:r w:rsidRPr="009956E7">
        <w:rPr>
          <w:bCs/>
        </w:rPr>
        <w:t>Contractor has</w:t>
      </w:r>
      <w:r w:rsidRPr="009956E7">
        <w:t xml:space="preserve"> to offer the internal test reports of the equipment for review during POWERGID inspection.</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 xml:space="preserve">POWERGRID, his duly authorized representative and/or outside   inspection  agency  acting on  behalf  of  the POWERGRID  shall have at all reasonable times  access  to  </w:t>
      </w:r>
      <w:r w:rsidRPr="009956E7">
        <w:rPr>
          <w:bCs/>
        </w:rPr>
        <w:t xml:space="preserve"> Contractor’s </w:t>
      </w:r>
      <w:r w:rsidRPr="009956E7">
        <w:t xml:space="preserve"> premises or manufacturer works and shall  have  the power  at all reasonable  times to ensure that proper Quality Management practices / norms are adhered to,  inspect  and  examine the  materials &amp; workmanship of the Works, to carry out Quality/Surveillance  Audit during  manufacture  or erection and if part of  the  Works  is being  manufactured  or assembled at other  premises or works. </w:t>
      </w:r>
      <w:r w:rsidRPr="009956E7">
        <w:rPr>
          <w:bCs/>
        </w:rPr>
        <w:t xml:space="preserve"> Contractor </w:t>
      </w:r>
      <w:r w:rsidRPr="009956E7">
        <w:t xml:space="preserve">shall obtain permission for the POWERGRID and for his duly authorized representative to inspect  as if the items were manufactured or  assembled on </w:t>
      </w:r>
      <w:r w:rsidRPr="009956E7">
        <w:rPr>
          <w:bCs/>
        </w:rPr>
        <w:t xml:space="preserve"> Contractor’s</w:t>
      </w:r>
      <w:r w:rsidRPr="009956E7">
        <w:t xml:space="preserve"> own premises or works.  The item/equipment, if found unsatisfactory with respect to workmanship or material, is liable to be rejected.  The observations for improvements during product/ process inspection by POWERGRID shall be recorded in Quality Improvement Register (available &amp; maintained at works) for review &amp; timely compliance of observations.</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rPr>
          <w:bCs/>
        </w:rPr>
        <w:t xml:space="preserve">Contractor </w:t>
      </w:r>
      <w:r w:rsidRPr="009956E7">
        <w:t xml:space="preserve">shall be supplying various items as per requirements of technical specifications and that they have not taken any deviation regarding quality matters, routine and acceptance tests as per specifications except those </w:t>
      </w:r>
      <w:r w:rsidRPr="009956E7">
        <w:lastRenderedPageBreak/>
        <w:t>already discussed and agreed with POWERGRID Engineering during post-bid discussions.  Any other deviations regarding Quality matters, routine and acceptance tests, explicit or implicit stand withdrawn.</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 xml:space="preserve">POWERGRID reserves the right to witness any or all type tests, acceptance and routine tests specified for which </w:t>
      </w:r>
      <w:r w:rsidRPr="009956E7">
        <w:rPr>
          <w:bCs/>
        </w:rPr>
        <w:t xml:space="preserve">Contractor </w:t>
      </w:r>
      <w:r w:rsidRPr="009956E7">
        <w:t xml:space="preserve">shall give POWERGRID Seven (7)   days written notice of any material being ready for  testing for each stage of testing as   identified  in the approved quality plan as customer inspection  point(CIP) for indigenous  inspections.  All inspection calls for overseas material shall be given at least six (6) weeks in advance. Such tests shall be to </w:t>
      </w:r>
      <w:r w:rsidRPr="009956E7">
        <w:rPr>
          <w:bCs/>
        </w:rPr>
        <w:t>Contractor’s</w:t>
      </w:r>
      <w:r w:rsidRPr="009956E7">
        <w:t xml:space="preserve"> account except for the expenses of the Inspection Engineer.  POWERGRID, unless witnessing of the tests is waived by POWERGRID, will attend such tests within Twenty one (21) days of  the date  of which the equipment is notified as being  ready for  test/inspection, failing which </w:t>
      </w:r>
      <w:r w:rsidRPr="009956E7">
        <w:rPr>
          <w:bCs/>
        </w:rPr>
        <w:t xml:space="preserve"> Contractor</w:t>
      </w:r>
      <w:r w:rsidRPr="009956E7">
        <w:t xml:space="preserve">  may proceed with the test which shall be deemed to have been made in the Inspector’s presence and he shall  forthwith forward  to  the  Inspector six copies  of  tests,  duly certified. </w:t>
      </w:r>
      <w:r w:rsidRPr="009956E7">
        <w:rPr>
          <w:bCs/>
        </w:rPr>
        <w:t xml:space="preserve">Contractor </w:t>
      </w:r>
      <w:r w:rsidRPr="009956E7">
        <w:t xml:space="preserve">shall ensure, before   giving notice for type test, that all drawings and quality plans have been got approved.  The equipment shall be dispatched to site only after approval of Routine and Acceptance test results and Issuance of Dispatch Clearance in writing by the POWERGRID. CIP/Material Inspection clearance certificate (MICC) shall be issued by POWERGRID after inspection of the equipment or review of test reports as applicable.  POWERGRID may waive off the presence of POWERGRID’s inspecting engineer.  In that case test will be carried out as per approved QP/ITP and test certificate will be furnished by the supplier for approval.  CIP/MICC will be issued only after review and approval of the test reports. </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rPr>
          <w:bCs/>
        </w:rPr>
        <w:t xml:space="preserve">Contractor </w:t>
      </w:r>
      <w:r w:rsidRPr="009956E7">
        <w:t xml:space="preserve">shall generally offer material for inspection as per L2 network approved by POWERGRID and not before 30 days from schedule indicated in the L2 network. In case </w:t>
      </w:r>
      <w:r w:rsidRPr="009956E7">
        <w:rPr>
          <w:bCs/>
        </w:rPr>
        <w:t xml:space="preserve">Contractor </w:t>
      </w:r>
      <w:r w:rsidRPr="009956E7">
        <w:t xml:space="preserve">offers material(s) for inspection prior to 30 days from the scheduled date with necessary approval of POWERGRID, POWERGRID shall inspect the material and issue CIP </w:t>
      </w:r>
      <w:r w:rsidRPr="009956E7">
        <w:lastRenderedPageBreak/>
        <w:t>only.  However, in such an exceptional case, MICC shall be issued only as per provision of original / revised approved supply schedule.</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rPr>
          <w:bCs/>
        </w:rPr>
        <w:t xml:space="preserve">Contractor </w:t>
      </w:r>
      <w:r w:rsidRPr="009956E7">
        <w:t>shall maintain separate register for all CIP and MICC issued by POWERGRID.  For each issue of CIP/MICC a serial number will be given and it shall be recorded by inspection engineer on CIP clearance/MICC.</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rPr>
          <w:bCs/>
        </w:rPr>
        <w:t xml:space="preserve">Contractor </w:t>
      </w:r>
      <w:r w:rsidRPr="009956E7">
        <w:t xml:space="preserve">shall inspect the material themselves and only after they are fully convinced about the Quality, they shall offer the material for POWERGRID inspection and shall also ensure that relevant portion of LOA, approved drawing and data sheets along with applicable Quality Plans, Standards etc. are available at the works of </w:t>
      </w:r>
      <w:r w:rsidRPr="009956E7">
        <w:rPr>
          <w:bCs/>
        </w:rPr>
        <w:t xml:space="preserve">Contractor </w:t>
      </w:r>
      <w:r w:rsidRPr="009956E7">
        <w:t xml:space="preserve">or their Sub-vendor before the material is offered for inspection. </w:t>
      </w:r>
      <w:r w:rsidRPr="009956E7">
        <w:rPr>
          <w:bCs/>
        </w:rPr>
        <w:t xml:space="preserve"> Contractor </w:t>
      </w:r>
      <w:r w:rsidRPr="009956E7">
        <w:t>shall also ensure availability of Type test approval wherever applicable as per specification/contract.</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 xml:space="preserve">Rework/ Re-engineering, if any, on any equipment shall be carried out only after mutual discussions and in accordance with mutually agreed procedure.  </w:t>
      </w:r>
      <w:r w:rsidRPr="009956E7">
        <w:rPr>
          <w:bCs/>
        </w:rPr>
        <w:t xml:space="preserve"> Contractor </w:t>
      </w:r>
      <w:r w:rsidRPr="009956E7">
        <w:t>shall submit Joint Inspection Report of equipment under Re-Work/Re-Engineering along with Procedure for the same to POWERGRID for approval, before taking up the Re-Work/Re-Engineering, failing which POWERGRID reserves the right to reject the equipment.</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Contractor has</w:t>
      </w:r>
      <w:r w:rsidRPr="009956E7">
        <w:rPr>
          <w:bCs/>
        </w:rPr>
        <w:t xml:space="preserve"> </w:t>
      </w:r>
      <w:r w:rsidRPr="009956E7">
        <w:t>to minimize the number of inspection calls by offering optimum quantities in each inspection call at the respective manufacturer’s works.</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rPr>
          <w:bCs/>
        </w:rPr>
        <w:t>Contractor shall</w:t>
      </w:r>
      <w:r w:rsidRPr="009956E7">
        <w:t xml:space="preserve"> follow POWERGRID approved Field Quality Plan for applicable site activities.</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 xml:space="preserve">Contractor’s onshore material which has been cleared for dispatch after inspection, will be dispatched within 30 days from the date of issuance of CIP and for off shore dispatch of inspected material to be done within 60 days of CIP. Material which is not dispatched within 30 days for onshore and 60 days for offshore will be reoffered for POWERGRID inspection. All Test Reports and documents to be submitted in English during final </w:t>
      </w:r>
      <w:r w:rsidRPr="009956E7">
        <w:lastRenderedPageBreak/>
        <w:t xml:space="preserve">inspection of equipment by POWERGRID or as and when required for submission. </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 xml:space="preserve">When the factory tests have been completed at Contractor’s works or </w:t>
      </w:r>
      <w:r w:rsidRPr="009956E7">
        <w:rPr>
          <w:bCs/>
        </w:rPr>
        <w:t xml:space="preserve"> Contractor’s </w:t>
      </w:r>
      <w:r w:rsidRPr="009956E7">
        <w:t xml:space="preserve">Sub-vendor works,    POWERGRID Inspection Engineer(IE) shall issue a certificate to this effect  within fifteen  (15) days after completion of tests but if  the tests  are not witnessed by  POWERGRID,  the certificate shall be issued within fifteen (15) days  of receipt  of  </w:t>
      </w:r>
      <w:r w:rsidRPr="009956E7">
        <w:rPr>
          <w:bCs/>
        </w:rPr>
        <w:t xml:space="preserve">Contractor’s </w:t>
      </w:r>
      <w:r w:rsidRPr="009956E7">
        <w:t xml:space="preserve"> Test  certificate  by  POWERGRID.  Failure of POWERGRID to issue such a certificate shall not prevent </w:t>
      </w:r>
      <w:r w:rsidRPr="009956E7">
        <w:rPr>
          <w:bCs/>
        </w:rPr>
        <w:t xml:space="preserve">Contractor </w:t>
      </w:r>
      <w:r w:rsidRPr="009956E7">
        <w:t>from proceeding with the Works.  The completion of these tests or the issue of the certificate shall not bind POWERGRID to accept the equipment should, it, on further tests after erection, is found not to comply with the Contract.</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 xml:space="preserve">In  all  cases,  where the Contract  provides  for  tests whether at the premises or works of  </w:t>
      </w:r>
      <w:r w:rsidRPr="009956E7">
        <w:rPr>
          <w:bCs/>
        </w:rPr>
        <w:t xml:space="preserve"> Contractor </w:t>
      </w:r>
      <w:r w:rsidRPr="009956E7">
        <w:t xml:space="preserve">or of any </w:t>
      </w:r>
      <w:r w:rsidRPr="009956E7">
        <w:rPr>
          <w:bCs/>
        </w:rPr>
        <w:t xml:space="preserve"> Contractor’s</w:t>
      </w:r>
      <w:r w:rsidRPr="009956E7">
        <w:t xml:space="preserve"> Sub-vendor works, </w:t>
      </w:r>
      <w:r w:rsidRPr="009956E7">
        <w:rPr>
          <w:bCs/>
        </w:rPr>
        <w:t xml:space="preserve"> Contractor</w:t>
      </w:r>
      <w:r w:rsidRPr="009956E7">
        <w:t>, except where  otherwise  specified, shall provide free of charge such  items as labour, materials, electricity, fuel, water,  stores, apparatus and instruments as may be reasonably  demanded by the POWERGRID/Inspector or his authorized  representative  to carry out effectively such tests of the  equipment  in  accordance with the Contract  and  shall  give facilities  to the POWERGRID or to  his  authorized representative to accomplish testing.</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 xml:space="preserve">The inspection and acceptance by POWERGRID and issue of Inspection Certificate thereon shall in no way limit the liabilities and responsibilities of </w:t>
      </w:r>
      <w:r w:rsidRPr="009956E7">
        <w:rPr>
          <w:bCs/>
        </w:rPr>
        <w:t xml:space="preserve">Contractor </w:t>
      </w:r>
      <w:r w:rsidRPr="009956E7">
        <w:t>in respect of the agreed quality assurance program forming a  part of the Contract, or if  such  equipment  is found to be defective at a later stage.</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 xml:space="preserve">POWERGRID will have the right of having at his own expenses any other test(s) of reasonable nature carried out at </w:t>
      </w:r>
      <w:r w:rsidRPr="009956E7">
        <w:rPr>
          <w:bCs/>
        </w:rPr>
        <w:t xml:space="preserve">Contractor’s </w:t>
      </w:r>
      <w:r w:rsidRPr="009956E7">
        <w:t>premises or at site or in any  other place  in addition of aforesaid type and routine  tests, to satisfy that the material comply with the  specification.</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lastRenderedPageBreak/>
        <w:t>POWERGRID reserves the right for getting any field tests conducted on the completely assembled equipment at site.</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t>POWERGRID reserves the right to increase or decrease their involvement in inspections at</w:t>
      </w:r>
      <w:r w:rsidRPr="009956E7">
        <w:rPr>
          <w:bCs/>
        </w:rPr>
        <w:t xml:space="preserve"> Contractor’s</w:t>
      </w:r>
      <w:r w:rsidRPr="009956E7">
        <w:t xml:space="preserve"> Works or at his Sub-vendor’s premises or at POWERGRID’s site or at any other place of work based on performance of </w:t>
      </w:r>
      <w:r w:rsidRPr="009956E7">
        <w:rPr>
          <w:bCs/>
        </w:rPr>
        <w:t>Contractor</w:t>
      </w:r>
      <w:r w:rsidRPr="009956E7">
        <w:t>/sub vendor.</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pPr>
      <w:r w:rsidRPr="009956E7">
        <w:rPr>
          <w:bCs/>
        </w:rPr>
        <w:t>Contractor shall supply all equipment under this package from POWERGRID approved manufacturers.</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rPr>
          <w:bCs/>
        </w:rPr>
      </w:pPr>
      <w:r w:rsidRPr="009956E7">
        <w:rPr>
          <w:bCs/>
        </w:rPr>
        <w:t>Contractor will take all possible steps to avoid transport, storage and erection damages of equipment supplied.</w:t>
      </w:r>
    </w:p>
    <w:p w:rsidR="00FD4481" w:rsidRPr="009956E7" w:rsidRDefault="00FD4481" w:rsidP="00FD4481">
      <w:pPr>
        <w:pStyle w:val="Level2"/>
        <w:numPr>
          <w:ilvl w:val="2"/>
          <w:numId w:val="60"/>
        </w:numPr>
        <w:tabs>
          <w:tab w:val="left" w:pos="-1440"/>
        </w:tabs>
        <w:spacing w:before="120" w:after="120" w:line="360" w:lineRule="auto"/>
        <w:ind w:left="1440"/>
        <w:jc w:val="both"/>
        <w:outlineLvl w:val="1"/>
        <w:rPr>
          <w:bCs/>
        </w:rPr>
      </w:pPr>
      <w:r w:rsidRPr="009956E7">
        <w:rPr>
          <w:bCs/>
        </w:rPr>
        <w:t>Contractor wherever specified in TS commissioning of equipment’s will be carried out by/under the supervision of equipment supplier.</w:t>
      </w:r>
    </w:p>
    <w:p w:rsidR="00FD4481" w:rsidRPr="009956E7" w:rsidRDefault="00FD4481" w:rsidP="00FD4481">
      <w:pPr>
        <w:pStyle w:val="Level2"/>
        <w:numPr>
          <w:ilvl w:val="1"/>
          <w:numId w:val="65"/>
        </w:numPr>
        <w:tabs>
          <w:tab w:val="left" w:pos="-1440"/>
          <w:tab w:val="num" w:pos="720"/>
        </w:tabs>
        <w:spacing w:before="120" w:after="120" w:line="360" w:lineRule="auto"/>
        <w:jc w:val="both"/>
        <w:outlineLvl w:val="1"/>
        <w:rPr>
          <w:b/>
          <w:bCs/>
        </w:rPr>
      </w:pPr>
      <w:r w:rsidRPr="009956E7">
        <w:rPr>
          <w:b/>
          <w:bCs/>
        </w:rPr>
        <w:t>Test Classifications</w:t>
      </w:r>
    </w:p>
    <w:p w:rsidR="00FD4481" w:rsidRPr="009956E7" w:rsidRDefault="00FD4481" w:rsidP="00FD4481">
      <w:pPr>
        <w:pStyle w:val="Level2"/>
        <w:numPr>
          <w:ilvl w:val="2"/>
          <w:numId w:val="65"/>
        </w:numPr>
        <w:tabs>
          <w:tab w:val="left" w:pos="-1440"/>
        </w:tabs>
        <w:spacing w:before="120" w:after="120" w:line="360" w:lineRule="auto"/>
        <w:ind w:firstLine="0"/>
        <w:jc w:val="both"/>
        <w:outlineLvl w:val="1"/>
      </w:pPr>
      <w:r w:rsidRPr="009956E7">
        <w:rPr>
          <w:b/>
          <w:bCs/>
        </w:rPr>
        <w:t>Type Tests</w:t>
      </w:r>
    </w:p>
    <w:p w:rsidR="00FD4481" w:rsidRPr="009956E7" w:rsidRDefault="00FD4481" w:rsidP="00FD4481">
      <w:pPr>
        <w:pStyle w:val="Level2"/>
        <w:tabs>
          <w:tab w:val="left" w:pos="-1440"/>
        </w:tabs>
        <w:spacing w:before="120" w:after="120" w:line="360" w:lineRule="auto"/>
        <w:ind w:left="1440" w:firstLine="0"/>
        <w:jc w:val="both"/>
        <w:outlineLvl w:val="1"/>
      </w:pPr>
      <w:r w:rsidRPr="009956E7">
        <w:t xml:space="preserve">Type Tests shall be defined as those tests which are to be carried out to prove the design, process of manufacture and general conformity of the materials to this specification with regard to Environmental and Immunity/Emission perspective. Detail requirement of Type Testing and equipment on which Type Testing shall be carried out is defined in clause 5.4. </w:t>
      </w:r>
    </w:p>
    <w:p w:rsidR="00FD4481" w:rsidRPr="009956E7" w:rsidRDefault="00FD4481" w:rsidP="00FD4481">
      <w:pPr>
        <w:pStyle w:val="Level2"/>
        <w:numPr>
          <w:ilvl w:val="2"/>
          <w:numId w:val="65"/>
        </w:numPr>
        <w:tabs>
          <w:tab w:val="left" w:pos="-1440"/>
        </w:tabs>
        <w:spacing w:before="120" w:after="120" w:line="360" w:lineRule="auto"/>
        <w:ind w:firstLine="0"/>
        <w:jc w:val="both"/>
        <w:outlineLvl w:val="1"/>
      </w:pPr>
      <w:r w:rsidRPr="009956E7">
        <w:rPr>
          <w:b/>
          <w:bCs/>
        </w:rPr>
        <w:t>Functional Tests (Qualification Tests):</w:t>
      </w:r>
      <w:r w:rsidRPr="009956E7">
        <w:t xml:space="preserve"> </w:t>
      </w:r>
    </w:p>
    <w:p w:rsidR="00FD4481" w:rsidRPr="009956E7" w:rsidRDefault="00FD4481" w:rsidP="00FD4481">
      <w:pPr>
        <w:pStyle w:val="Level2"/>
        <w:tabs>
          <w:tab w:val="left" w:pos="-1440"/>
        </w:tabs>
        <w:spacing w:before="120" w:after="120" w:line="360" w:lineRule="auto"/>
        <w:ind w:left="1440" w:firstLine="0"/>
        <w:jc w:val="both"/>
        <w:outlineLvl w:val="1"/>
      </w:pPr>
      <w:r w:rsidRPr="009956E7">
        <w:t>Functional Tests shall be defined as those tests which are to be carried out to prove the design and functions/ features of the equipments offered in conformity to this specification. Detail requirement of Functional Testing is provided at clause 5.5.  Functional Testing shall be carried out on all types of equipment, to be supplied under the package.</w:t>
      </w:r>
    </w:p>
    <w:p w:rsidR="00FD4481" w:rsidRPr="009956E7" w:rsidRDefault="00FD4481" w:rsidP="00FD4481">
      <w:pPr>
        <w:pStyle w:val="Level2"/>
        <w:numPr>
          <w:ilvl w:val="2"/>
          <w:numId w:val="65"/>
        </w:numPr>
        <w:tabs>
          <w:tab w:val="left" w:pos="-1440"/>
        </w:tabs>
        <w:spacing w:before="120" w:after="120" w:line="360" w:lineRule="auto"/>
        <w:ind w:firstLine="0"/>
        <w:jc w:val="both"/>
        <w:outlineLvl w:val="1"/>
      </w:pPr>
      <w:r w:rsidRPr="009956E7">
        <w:rPr>
          <w:b/>
          <w:bCs/>
        </w:rPr>
        <w:t>Factory Acceptance Tests (FAT):</w:t>
      </w:r>
      <w:r w:rsidRPr="009956E7">
        <w:t xml:space="preserve"> </w:t>
      </w:r>
    </w:p>
    <w:p w:rsidR="00FD4481" w:rsidRPr="009956E7" w:rsidRDefault="00FD4481" w:rsidP="00FD4481">
      <w:pPr>
        <w:pStyle w:val="Level2"/>
        <w:tabs>
          <w:tab w:val="left" w:pos="-1440"/>
        </w:tabs>
        <w:spacing w:before="120" w:after="120" w:line="360" w:lineRule="auto"/>
        <w:ind w:left="1440" w:firstLine="0"/>
        <w:jc w:val="both"/>
        <w:outlineLvl w:val="1"/>
      </w:pPr>
      <w:r w:rsidRPr="009956E7">
        <w:lastRenderedPageBreak/>
        <w:t xml:space="preserve">Factory Acceptance Tests shall demonstrate the equipment parameters in relation to this specification and approved drawings and documents. Detail requirement of Testing is provided at clause 5.6. Factory Acceptance Testing shall be carried out on all the deliverable items. </w:t>
      </w:r>
    </w:p>
    <w:p w:rsidR="00FD4481" w:rsidRPr="009956E7" w:rsidRDefault="00FD4481" w:rsidP="00FD4481">
      <w:pPr>
        <w:pStyle w:val="Level2"/>
        <w:numPr>
          <w:ilvl w:val="2"/>
          <w:numId w:val="65"/>
        </w:numPr>
        <w:tabs>
          <w:tab w:val="left" w:pos="-1440"/>
        </w:tabs>
        <w:spacing w:before="120" w:after="120" w:line="360" w:lineRule="auto"/>
        <w:ind w:firstLine="0"/>
        <w:jc w:val="both"/>
        <w:outlineLvl w:val="1"/>
      </w:pPr>
      <w:r w:rsidRPr="009956E7">
        <w:rPr>
          <w:b/>
          <w:bCs/>
        </w:rPr>
        <w:t>Site Acceptance Tests (SAT):</w:t>
      </w:r>
      <w:r w:rsidRPr="009956E7">
        <w:t xml:space="preserve"> </w:t>
      </w:r>
    </w:p>
    <w:p w:rsidR="00FD4481" w:rsidRPr="009956E7" w:rsidRDefault="00FD4481" w:rsidP="00FD4481">
      <w:pPr>
        <w:pStyle w:val="Level2"/>
        <w:tabs>
          <w:tab w:val="left" w:pos="-1440"/>
        </w:tabs>
        <w:spacing w:before="120" w:after="120" w:line="360" w:lineRule="auto"/>
        <w:ind w:left="1440" w:firstLine="0"/>
        <w:jc w:val="both"/>
        <w:outlineLvl w:val="1"/>
      </w:pPr>
      <w:r w:rsidRPr="009956E7">
        <w:t>Site Acceptance Tests shall demonstrate that the equipment at site has been installed as per technical specifications, with proper markings etc to meet the intended performance of the equipments supplied and installed as per Contract including quality of installation and integration with network is satisfactory. Detail requirement of SAT is provided at clause 5.7.</w:t>
      </w:r>
    </w:p>
    <w:p w:rsidR="00FD4481" w:rsidRPr="009956E7" w:rsidRDefault="00FD4481" w:rsidP="00FD4481">
      <w:pPr>
        <w:pStyle w:val="Level2"/>
        <w:numPr>
          <w:ilvl w:val="2"/>
          <w:numId w:val="1"/>
        </w:numPr>
        <w:tabs>
          <w:tab w:val="left" w:pos="-1440"/>
        </w:tabs>
        <w:spacing w:before="120" w:after="120" w:line="300" w:lineRule="auto"/>
        <w:ind w:firstLine="0"/>
        <w:jc w:val="both"/>
        <w:outlineLvl w:val="1"/>
      </w:pPr>
      <w:r w:rsidRPr="009956E7">
        <w:rPr>
          <w:b/>
        </w:rPr>
        <w:t>Network Security Audit cum Vulnerability Assessment Test</w:t>
      </w:r>
    </w:p>
    <w:p w:rsidR="00FD4481" w:rsidRPr="009956E7" w:rsidRDefault="00FD4481" w:rsidP="00FD4481">
      <w:pPr>
        <w:pStyle w:val="Level4"/>
        <w:tabs>
          <w:tab w:val="left" w:pos="-1440"/>
        </w:tabs>
        <w:spacing w:before="120" w:after="120" w:line="300" w:lineRule="auto"/>
        <w:ind w:left="1440" w:firstLine="0"/>
        <w:jc w:val="both"/>
        <w:outlineLvl w:val="3"/>
      </w:pPr>
      <w:r w:rsidRPr="009956E7">
        <w:t xml:space="preserve">Network Security Audit or Vulnerability Assessment (VA) of the completed Network (All equipment, amplifiers, DCN Network, TMN/ NMS etc) shall be done after completion of SAT (SATI, II &amp; III) in line with DoT prevailing policies of Network Security. Further, adequate solution/ scheme shall be implemented in consultation with POWERGRID, to mitigate the vulnerabilities reported in the vulnerability Assessment/ Audit. Brief requirement is provided at clause 5.8, and details shall be finalized during detailed Engineering and/ or before testing. </w:t>
      </w:r>
    </w:p>
    <w:p w:rsidR="00FD4481" w:rsidRPr="009956E7" w:rsidRDefault="00FD4481" w:rsidP="00FD4481">
      <w:pPr>
        <w:pStyle w:val="Level4"/>
        <w:tabs>
          <w:tab w:val="left" w:pos="-1440"/>
        </w:tabs>
        <w:spacing w:before="120" w:after="120" w:line="300" w:lineRule="auto"/>
        <w:ind w:left="1440" w:firstLine="0"/>
        <w:jc w:val="both"/>
        <w:outlineLvl w:val="3"/>
        <w:rPr>
          <w:b/>
        </w:rPr>
      </w:pPr>
      <w:r w:rsidRPr="009956E7">
        <w:rPr>
          <w:b/>
        </w:rPr>
        <w:t>Taking over of Network shall be done by POWERGRID after implementation of mitigation plan &amp; Taking Over Certificate (TOC) to be issued to contractor.</w:t>
      </w:r>
    </w:p>
    <w:p w:rsidR="00FD4481" w:rsidRPr="009956E7" w:rsidRDefault="00FD4481" w:rsidP="00FD4481">
      <w:pPr>
        <w:pStyle w:val="Level2"/>
        <w:numPr>
          <w:ilvl w:val="1"/>
          <w:numId w:val="65"/>
        </w:numPr>
        <w:tabs>
          <w:tab w:val="left" w:pos="-1440"/>
          <w:tab w:val="num" w:pos="720"/>
        </w:tabs>
        <w:spacing w:before="120" w:after="120" w:line="360" w:lineRule="auto"/>
        <w:jc w:val="both"/>
        <w:outlineLvl w:val="1"/>
        <w:rPr>
          <w:b/>
          <w:bCs/>
        </w:rPr>
      </w:pPr>
      <w:r w:rsidRPr="009956E7">
        <w:rPr>
          <w:b/>
          <w:bCs/>
        </w:rPr>
        <w:t>Test Plans and Procedures</w:t>
      </w:r>
    </w:p>
    <w:p w:rsidR="00FD4481" w:rsidRPr="009956E7" w:rsidRDefault="00FD4481" w:rsidP="00FD4481">
      <w:pPr>
        <w:spacing w:before="120" w:after="120" w:line="360" w:lineRule="auto"/>
        <w:ind w:left="720"/>
        <w:jc w:val="both"/>
      </w:pPr>
      <w:r w:rsidRPr="009956E7">
        <w:t xml:space="preserve">Test plans and test procedures for type, functional, factory and site acceptance tests shall be provided by the Contractor. The Contractor shall submit a Test Schedule for the Employer's approval within two (2) week after the award of contract for Type Tests and Functional Tests and one (1) months after the award of contract for Factory Acceptance Tests and two (2) months after the award of contract for Site Acceptance Tests. The test schedule shall list the tests to be carried out, and the approximate test duration. </w:t>
      </w:r>
    </w:p>
    <w:p w:rsidR="00FD4481" w:rsidRPr="009956E7" w:rsidRDefault="00FD4481" w:rsidP="00FD4481">
      <w:pPr>
        <w:spacing w:before="120" w:after="120" w:line="360" w:lineRule="auto"/>
        <w:ind w:left="720"/>
        <w:jc w:val="both"/>
      </w:pPr>
      <w:r w:rsidRPr="009956E7">
        <w:lastRenderedPageBreak/>
        <w:t xml:space="preserve">The Contractor shall give the Employer twenty one (21) days written notice of any material being ready for testing. </w:t>
      </w:r>
    </w:p>
    <w:p w:rsidR="00FD4481" w:rsidRPr="009956E7" w:rsidRDefault="00FD4481" w:rsidP="00FD4481">
      <w:pPr>
        <w:pStyle w:val="Level3"/>
        <w:numPr>
          <w:ilvl w:val="2"/>
          <w:numId w:val="65"/>
        </w:numPr>
        <w:tabs>
          <w:tab w:val="left" w:pos="-1440"/>
          <w:tab w:val="num" w:pos="720"/>
        </w:tabs>
        <w:spacing w:before="120" w:after="120" w:line="360" w:lineRule="auto"/>
        <w:ind w:firstLine="0"/>
        <w:jc w:val="both"/>
        <w:outlineLvl w:val="2"/>
        <w:rPr>
          <w:b/>
          <w:bCs/>
        </w:rPr>
      </w:pPr>
      <w:r w:rsidRPr="009956E7">
        <w:rPr>
          <w:b/>
          <w:bCs/>
        </w:rPr>
        <w:t>Test Procedures</w:t>
      </w:r>
      <w:r w:rsidRPr="009956E7">
        <w:rPr>
          <w:b/>
          <w:bCs/>
        </w:rPr>
        <w:fldChar w:fldCharType="begin"/>
      </w:r>
      <w:r w:rsidRPr="009956E7">
        <w:rPr>
          <w:b/>
          <w:bCs/>
        </w:rPr>
        <w:instrText>tc \l3 "Test Procedures</w:instrText>
      </w:r>
      <w:r w:rsidRPr="009956E7">
        <w:rPr>
          <w:b/>
          <w:bCs/>
        </w:rPr>
        <w:fldChar w:fldCharType="end"/>
      </w:r>
    </w:p>
    <w:p w:rsidR="00FD4481" w:rsidRPr="009956E7" w:rsidRDefault="00FD4481" w:rsidP="00FD4481">
      <w:pPr>
        <w:spacing w:before="120" w:after="120" w:line="360" w:lineRule="auto"/>
        <w:ind w:left="1440"/>
        <w:jc w:val="both"/>
      </w:pPr>
      <w:r w:rsidRPr="009956E7">
        <w:t xml:space="preserve">Type Test Procedure and Functional Test Procedure shall be submitted within three (3) week of contract award. Testing shall not commence without approved test procedures. </w:t>
      </w:r>
    </w:p>
    <w:p w:rsidR="00FD4481" w:rsidRPr="009956E7" w:rsidRDefault="00FD4481" w:rsidP="00FD4481">
      <w:pPr>
        <w:spacing w:before="120" w:after="120" w:line="360" w:lineRule="auto"/>
        <w:ind w:left="1440"/>
        <w:jc w:val="both"/>
      </w:pPr>
      <w:r w:rsidRPr="009956E7">
        <w:t xml:space="preserve">All test equipment and/or instruments shall bear calibration stickers indicating valid calibration on and beyond the testing date. </w:t>
      </w:r>
    </w:p>
    <w:p w:rsidR="00FD4481" w:rsidRPr="009956E7" w:rsidRDefault="00FD4481" w:rsidP="00FD4481">
      <w:pPr>
        <w:spacing w:before="120" w:after="120" w:line="360" w:lineRule="auto"/>
        <w:ind w:left="1440"/>
        <w:jc w:val="both"/>
      </w:pPr>
      <w:r w:rsidRPr="009956E7">
        <w:t>The Contractor shall ensure that all testing will be performed by qualified testing personnel well experienced in performing such tests.</w:t>
      </w:r>
    </w:p>
    <w:p w:rsidR="00FD4481" w:rsidRPr="009956E7" w:rsidRDefault="00FD4481" w:rsidP="00FD4481">
      <w:pPr>
        <w:pStyle w:val="Level3"/>
        <w:numPr>
          <w:ilvl w:val="2"/>
          <w:numId w:val="65"/>
        </w:numPr>
        <w:tabs>
          <w:tab w:val="left" w:pos="-1440"/>
          <w:tab w:val="num" w:pos="720"/>
        </w:tabs>
        <w:spacing w:before="120" w:after="120" w:line="360" w:lineRule="auto"/>
        <w:ind w:firstLine="0"/>
        <w:jc w:val="both"/>
        <w:outlineLvl w:val="2"/>
        <w:rPr>
          <w:b/>
          <w:bCs/>
        </w:rPr>
      </w:pPr>
      <w:r w:rsidRPr="009956E7">
        <w:rPr>
          <w:b/>
          <w:bCs/>
        </w:rPr>
        <w:t>Test Records</w:t>
      </w:r>
    </w:p>
    <w:p w:rsidR="00FD4481" w:rsidRPr="009956E7" w:rsidRDefault="00FD4481" w:rsidP="00FD4481">
      <w:pPr>
        <w:spacing w:before="120" w:after="120" w:line="360" w:lineRule="auto"/>
        <w:ind w:left="1440"/>
        <w:jc w:val="both"/>
      </w:pPr>
      <w:r w:rsidRPr="009956E7">
        <w:t xml:space="preserve">Complete and indexed records of all type tests, functional, factory and site acceptance tests results shall be maintained and provided to the Employer by the Contractor in hardcopy. The records shall be keyed to the steps enumerated in the test procedures. </w:t>
      </w:r>
    </w:p>
    <w:p w:rsidR="00FD4481" w:rsidRPr="009956E7" w:rsidRDefault="00FD4481" w:rsidP="00FD4481">
      <w:pPr>
        <w:spacing w:before="120" w:after="120" w:line="360" w:lineRule="auto"/>
        <w:ind w:left="1440"/>
        <w:jc w:val="both"/>
      </w:pPr>
      <w:r w:rsidRPr="009956E7">
        <w:t>All principle test records, test certificates and performance curves shall be supplied for all tests carried out as proof of compliance with the specifications and/or each and every specified test. These test certifi</w:t>
      </w:r>
      <w:r w:rsidRPr="009956E7">
        <w:softHyphen/>
        <w:t xml:space="preserve">cates, records and performance curves shall be supplied for all tests, whether or not they have been witnessed by the Employer. </w:t>
      </w:r>
    </w:p>
    <w:p w:rsidR="00FD4481" w:rsidRPr="009956E7" w:rsidRDefault="00FD4481" w:rsidP="00FD4481">
      <w:pPr>
        <w:pStyle w:val="Level3"/>
        <w:numPr>
          <w:ilvl w:val="2"/>
          <w:numId w:val="65"/>
        </w:numPr>
        <w:tabs>
          <w:tab w:val="left" w:pos="-1440"/>
          <w:tab w:val="num" w:pos="720"/>
        </w:tabs>
        <w:spacing w:before="120" w:after="120" w:line="360" w:lineRule="auto"/>
        <w:ind w:firstLine="0"/>
        <w:jc w:val="both"/>
        <w:outlineLvl w:val="2"/>
        <w:rPr>
          <w:b/>
          <w:bCs/>
        </w:rPr>
      </w:pPr>
      <w:r w:rsidRPr="009956E7">
        <w:rPr>
          <w:b/>
          <w:bCs/>
        </w:rPr>
        <w:t>Rejection of Elements</w:t>
      </w:r>
      <w:r w:rsidRPr="009956E7">
        <w:rPr>
          <w:b/>
          <w:bCs/>
        </w:rPr>
        <w:fldChar w:fldCharType="begin"/>
      </w:r>
      <w:r w:rsidRPr="009956E7">
        <w:rPr>
          <w:b/>
          <w:bCs/>
        </w:rPr>
        <w:instrText>tc \l3 "Rejection of Elements</w:instrText>
      </w:r>
      <w:r w:rsidRPr="009956E7">
        <w:rPr>
          <w:b/>
          <w:bCs/>
        </w:rPr>
        <w:fldChar w:fldCharType="end"/>
      </w:r>
    </w:p>
    <w:p w:rsidR="00FD4481" w:rsidRPr="009956E7" w:rsidRDefault="00FD4481" w:rsidP="00FD4481">
      <w:pPr>
        <w:spacing w:before="120" w:after="120" w:line="360" w:lineRule="auto"/>
        <w:ind w:left="1440"/>
        <w:jc w:val="both"/>
      </w:pPr>
      <w:r w:rsidRPr="009956E7">
        <w:t>Any item or component which fails to comply with the requirements of this Specification in any respect, at any stage of manufacture, test, erection or on completion at site may be rejected by the Employer either in whole or part as considered necessary.</w:t>
      </w:r>
    </w:p>
    <w:p w:rsidR="00FD4481" w:rsidRPr="009956E7" w:rsidRDefault="00FD4481" w:rsidP="00FD4481">
      <w:pPr>
        <w:spacing w:before="120" w:after="120" w:line="360" w:lineRule="auto"/>
        <w:ind w:left="1440"/>
        <w:jc w:val="both"/>
      </w:pPr>
      <w:r w:rsidRPr="009956E7">
        <w:t xml:space="preserve">Material or components with defects of such a nature that do not meet the requirements of the Specification by adjustment or modification shall be </w:t>
      </w:r>
      <w:r w:rsidRPr="009956E7">
        <w:lastRenderedPageBreak/>
        <w:t xml:space="preserve">replaced by the Contractor at his own expense. After adjustment or modification, the Contractor shall submit the items to the Employer for further inspection and/or tests. </w:t>
      </w:r>
    </w:p>
    <w:p w:rsidR="00FD4481" w:rsidRPr="009956E7" w:rsidRDefault="00FD4481" w:rsidP="00FD4481">
      <w:pPr>
        <w:pStyle w:val="Level3"/>
        <w:numPr>
          <w:ilvl w:val="2"/>
          <w:numId w:val="65"/>
        </w:numPr>
        <w:tabs>
          <w:tab w:val="left" w:pos="-1440"/>
          <w:tab w:val="num" w:pos="720"/>
        </w:tabs>
        <w:spacing w:before="120" w:after="120" w:line="360" w:lineRule="auto"/>
        <w:ind w:firstLine="0"/>
        <w:jc w:val="both"/>
        <w:outlineLvl w:val="2"/>
        <w:rPr>
          <w:b/>
          <w:bCs/>
        </w:rPr>
      </w:pPr>
      <w:r w:rsidRPr="009956E7">
        <w:rPr>
          <w:b/>
          <w:bCs/>
        </w:rPr>
        <w:t>Test Periods Defined</w:t>
      </w:r>
      <w:r w:rsidRPr="009956E7">
        <w:rPr>
          <w:b/>
          <w:bCs/>
        </w:rPr>
        <w:fldChar w:fldCharType="begin"/>
      </w:r>
      <w:r w:rsidRPr="009956E7">
        <w:rPr>
          <w:b/>
          <w:bCs/>
        </w:rPr>
        <w:instrText>tc \l3 "Test Periods Defined</w:instrText>
      </w:r>
      <w:r w:rsidRPr="009956E7">
        <w:rPr>
          <w:b/>
          <w:bCs/>
        </w:rPr>
        <w:fldChar w:fldCharType="end"/>
      </w:r>
    </w:p>
    <w:p w:rsidR="00FD4481" w:rsidRPr="009956E7" w:rsidRDefault="00FD4481" w:rsidP="00FD4481">
      <w:pPr>
        <w:spacing w:before="120" w:after="120" w:line="360" w:lineRule="auto"/>
        <w:ind w:left="1440"/>
        <w:jc w:val="both"/>
      </w:pPr>
      <w:r w:rsidRPr="009956E7">
        <w:t>The terminology used in Volume I, General Conditions of Contract and their correlation with the tests requirements described within this section is as follows:</w:t>
      </w:r>
    </w:p>
    <w:p w:rsidR="00FD4481" w:rsidRPr="009956E7" w:rsidRDefault="00FD4481" w:rsidP="00FD4481">
      <w:pPr>
        <w:spacing w:before="120" w:after="120" w:line="360" w:lineRule="auto"/>
        <w:ind w:left="1440"/>
        <w:jc w:val="both"/>
      </w:pPr>
      <w:r w:rsidRPr="009956E7">
        <w:rPr>
          <w:u w:val="single"/>
        </w:rPr>
        <w:t>Pre-Commissioning &amp; Commissioning Period -</w:t>
      </w:r>
      <w:r w:rsidRPr="009956E7">
        <w:t xml:space="preserve"> The Site Acceptance Test (SAT)</w:t>
      </w:r>
    </w:p>
    <w:p w:rsidR="00FD4481" w:rsidRPr="009956E7" w:rsidRDefault="00FD4481" w:rsidP="00FD4481">
      <w:pPr>
        <w:spacing w:before="120" w:after="120" w:line="360" w:lineRule="auto"/>
        <w:ind w:left="1440"/>
        <w:jc w:val="both"/>
      </w:pPr>
      <w:r w:rsidRPr="009956E7">
        <w:rPr>
          <w:u w:val="single"/>
        </w:rPr>
        <w:t>Operational Acceptance -</w:t>
      </w:r>
      <w:r w:rsidRPr="009956E7">
        <w:t xml:space="preserve"> Successful completion of Site Acceptance Test (SAT-I, II and III) would be considered for operational acceptance.</w:t>
      </w:r>
    </w:p>
    <w:p w:rsidR="00FD4481" w:rsidRPr="009956E7" w:rsidRDefault="00FD4481" w:rsidP="00FD4481">
      <w:pPr>
        <w:pStyle w:val="Level2"/>
        <w:numPr>
          <w:ilvl w:val="1"/>
          <w:numId w:val="65"/>
        </w:numPr>
        <w:tabs>
          <w:tab w:val="left" w:pos="-1440"/>
          <w:tab w:val="num" w:pos="720"/>
        </w:tabs>
        <w:spacing w:before="120" w:after="120" w:line="360" w:lineRule="auto"/>
        <w:jc w:val="both"/>
        <w:outlineLvl w:val="1"/>
        <w:rPr>
          <w:b/>
          <w:bCs/>
        </w:rPr>
      </w:pPr>
      <w:r w:rsidRPr="009956E7">
        <w:rPr>
          <w:b/>
          <w:bCs/>
        </w:rPr>
        <w:t>Type Testing</w:t>
      </w:r>
    </w:p>
    <w:p w:rsidR="00FD4481" w:rsidRPr="009956E7" w:rsidRDefault="00FD4481" w:rsidP="00FD4481">
      <w:pPr>
        <w:spacing w:before="120" w:after="120" w:line="360" w:lineRule="auto"/>
        <w:ind w:left="720"/>
        <w:jc w:val="both"/>
      </w:pPr>
      <w:r w:rsidRPr="009956E7">
        <w:t>"Type Tests" shall be defined as those tests which are to be carried out to prove the design, process of manufacture and general conformity of the materials to this Specification. Type Testing shall comply with the following:</w:t>
      </w:r>
    </w:p>
    <w:p w:rsidR="00FD4481" w:rsidRPr="009956E7" w:rsidRDefault="00FD4481" w:rsidP="00FD4481">
      <w:pPr>
        <w:pStyle w:val="Level5"/>
        <w:numPr>
          <w:ilvl w:val="4"/>
          <w:numId w:val="2"/>
        </w:numPr>
        <w:tabs>
          <w:tab w:val="clear" w:pos="3240"/>
          <w:tab w:val="left" w:pos="-1440"/>
        </w:tabs>
        <w:spacing w:before="120" w:after="120" w:line="360" w:lineRule="auto"/>
        <w:ind w:left="1440" w:hanging="720"/>
        <w:jc w:val="both"/>
      </w:pPr>
      <w:r w:rsidRPr="009956E7">
        <w:t>The Contractor shall submit, within one (1) week of Contract Award, copies of test reports and certificates for all of the Type Tests for all types of offered DWDM equipment, OTN equipment, MPLS-TP Equipment etc. Type testing requirement have been specified in clause 5.4.2.</w:t>
      </w:r>
    </w:p>
    <w:p w:rsidR="00FD4481" w:rsidRPr="009956E7" w:rsidRDefault="00FD4481" w:rsidP="00FD4481">
      <w:pPr>
        <w:pStyle w:val="Level5"/>
        <w:numPr>
          <w:ilvl w:val="4"/>
          <w:numId w:val="2"/>
        </w:numPr>
        <w:tabs>
          <w:tab w:val="clear" w:pos="3240"/>
          <w:tab w:val="left" w:pos="-1440"/>
        </w:tabs>
        <w:spacing w:before="120" w:after="120" w:line="360" w:lineRule="auto"/>
        <w:ind w:left="1440" w:hanging="720"/>
        <w:jc w:val="both"/>
      </w:pPr>
      <w:r w:rsidRPr="009956E7">
        <w:t xml:space="preserve">The type tests must have previously been performed in the last five years on the equipment which is required to be type tested. These certificates may be accepted by the Employer only if they apply to  materials and equipment that are essentially identical to those due to be delivered under the Contract and only if  test procedures and parameter values are identical to those specified in this specifications. </w:t>
      </w:r>
      <w:r w:rsidRPr="009956E7">
        <w:rPr>
          <w:i/>
          <w:iCs/>
        </w:rPr>
        <w:t xml:space="preserve">Further, earlier type tests must have been carried out in third party accredited laboratories and/or witnessed by third party/ customer. Type approval certificate by Telecommunication Engineering centre (TEC) for offered equipment, is also acceptable for </w:t>
      </w:r>
      <w:r w:rsidRPr="009956E7">
        <w:rPr>
          <w:i/>
          <w:iCs/>
        </w:rPr>
        <w:lastRenderedPageBreak/>
        <w:t>Environmental and EMI/EMC type testing requirements.</w:t>
      </w:r>
      <w:r w:rsidRPr="009956E7">
        <w:t xml:space="preserve"> </w:t>
      </w:r>
    </w:p>
    <w:p w:rsidR="00FD4481" w:rsidRPr="009956E7" w:rsidRDefault="00FD4481" w:rsidP="00FD4481">
      <w:pPr>
        <w:pStyle w:val="Level5"/>
        <w:numPr>
          <w:ilvl w:val="4"/>
          <w:numId w:val="2"/>
        </w:numPr>
        <w:tabs>
          <w:tab w:val="clear" w:pos="3240"/>
          <w:tab w:val="left" w:pos="-1440"/>
        </w:tabs>
        <w:spacing w:before="120" w:after="120" w:line="360" w:lineRule="auto"/>
        <w:ind w:left="1440" w:hanging="720"/>
        <w:jc w:val="both"/>
      </w:pPr>
      <w:r w:rsidRPr="009956E7">
        <w:t>Type Tests shall be performed by the contractor at no additional cost to Employer for equipment types as identified above for which certification is not provided as required in (a) above, or if it is determined by the Employer that the certification provided is not acceptable.</w:t>
      </w:r>
    </w:p>
    <w:p w:rsidR="00FD4481" w:rsidRPr="009956E7" w:rsidRDefault="00FD4481" w:rsidP="00FD4481">
      <w:pPr>
        <w:pStyle w:val="Level5"/>
        <w:numPr>
          <w:ilvl w:val="4"/>
          <w:numId w:val="2"/>
        </w:numPr>
        <w:tabs>
          <w:tab w:val="clear" w:pos="3240"/>
          <w:tab w:val="left" w:pos="-1440"/>
        </w:tabs>
        <w:spacing w:before="120" w:after="120" w:line="360" w:lineRule="auto"/>
        <w:ind w:left="1440" w:hanging="720"/>
        <w:jc w:val="both"/>
      </w:pPr>
      <w:r w:rsidRPr="009956E7">
        <w:t xml:space="preserve">Type Tests shall be certified or performed by internationally reputed laboratories using material and equipment data sheets and test procedures that have been approved by the Employer. The test procedures shall include a complete list of the applicable reference standards. </w:t>
      </w:r>
    </w:p>
    <w:p w:rsidR="00FD4481" w:rsidRPr="009956E7" w:rsidRDefault="00FD4481" w:rsidP="00FD4481">
      <w:pPr>
        <w:pStyle w:val="Level5"/>
        <w:numPr>
          <w:ilvl w:val="4"/>
          <w:numId w:val="2"/>
        </w:numPr>
        <w:tabs>
          <w:tab w:val="clear" w:pos="3240"/>
          <w:tab w:val="left" w:pos="-1440"/>
        </w:tabs>
        <w:spacing w:before="120" w:after="120" w:line="360" w:lineRule="auto"/>
        <w:ind w:left="1440" w:hanging="720"/>
        <w:jc w:val="both"/>
      </w:pPr>
      <w:r w:rsidRPr="009956E7">
        <w:t>The Contractor shall provide a detailed schedule for performing all specified type tests. These tests shall be performed in the presence of a representative of the Employer.</w:t>
      </w:r>
    </w:p>
    <w:p w:rsidR="00FD4481" w:rsidRPr="009956E7" w:rsidRDefault="00FD4481" w:rsidP="00FD4481">
      <w:pPr>
        <w:spacing w:before="120" w:after="120" w:line="360" w:lineRule="auto"/>
        <w:ind w:left="720"/>
        <w:jc w:val="both"/>
      </w:pPr>
      <w:r w:rsidRPr="009956E7">
        <w:t>The Contractor shall ensure that all type tests can be completed within the time schedule offered in their Technical Proposal.</w:t>
      </w:r>
    </w:p>
    <w:p w:rsidR="00FD4481" w:rsidRPr="009956E7" w:rsidRDefault="00FD4481" w:rsidP="00FD4481">
      <w:pPr>
        <w:spacing w:before="120" w:after="120" w:line="360" w:lineRule="auto"/>
        <w:ind w:left="720"/>
        <w:jc w:val="both"/>
      </w:pPr>
      <w:r w:rsidRPr="009956E7">
        <w:t>In case of failure during any type test, the Supplier is either required to manufacture a fresh sample lot and repeat all type tests successfully or repeat that particular type tests at least three times successfully on the samples selected from the already manufactured lot at their own expenses. In case a fresh lot is manufactured for testing then the lot already manufactured shall be rejected.</w:t>
      </w:r>
    </w:p>
    <w:p w:rsidR="00FD4481" w:rsidRPr="009956E7" w:rsidRDefault="00FD4481" w:rsidP="00FD4481">
      <w:pPr>
        <w:spacing w:before="120" w:after="120" w:line="360" w:lineRule="auto"/>
        <w:ind w:left="720"/>
        <w:jc w:val="both"/>
        <w:rPr>
          <w:i/>
          <w:iCs/>
        </w:rPr>
      </w:pPr>
      <w:r w:rsidRPr="009956E7">
        <w:rPr>
          <w:i/>
          <w:iCs/>
        </w:rPr>
        <w:t>In order to expedite equipment delivery in stipulated time schedule, the equipment may required to be shipped and installed at site before the completion of type testing.  However, if the type testing does not pass successfully, the required modification shall be done by the Contractor in already delivered equipment at no additional cost to Employer.</w:t>
      </w:r>
    </w:p>
    <w:p w:rsidR="00FD4481" w:rsidRPr="009956E7" w:rsidRDefault="00FD4481" w:rsidP="00FD4481">
      <w:pPr>
        <w:pStyle w:val="Level3"/>
        <w:numPr>
          <w:ilvl w:val="2"/>
          <w:numId w:val="3"/>
        </w:numPr>
        <w:tabs>
          <w:tab w:val="left" w:pos="-1440"/>
          <w:tab w:val="num" w:pos="720"/>
        </w:tabs>
        <w:spacing w:before="120" w:after="120" w:line="360" w:lineRule="auto"/>
        <w:ind w:firstLine="0"/>
        <w:jc w:val="both"/>
        <w:outlineLvl w:val="2"/>
        <w:rPr>
          <w:b/>
          <w:bCs/>
        </w:rPr>
      </w:pPr>
      <w:r w:rsidRPr="009956E7">
        <w:rPr>
          <w:b/>
          <w:bCs/>
        </w:rPr>
        <w:t xml:space="preserve">Type Test Samples </w:t>
      </w:r>
      <w:r w:rsidRPr="009956E7">
        <w:rPr>
          <w:b/>
          <w:bCs/>
        </w:rPr>
        <w:fldChar w:fldCharType="begin"/>
      </w:r>
      <w:r w:rsidRPr="009956E7">
        <w:rPr>
          <w:b/>
          <w:bCs/>
        </w:rPr>
        <w:instrText xml:space="preserve">tc \l3 "Type Test Samples </w:instrText>
      </w:r>
      <w:r w:rsidRPr="009956E7">
        <w:rPr>
          <w:b/>
          <w:bCs/>
        </w:rPr>
        <w:fldChar w:fldCharType="end"/>
      </w:r>
    </w:p>
    <w:p w:rsidR="00FD4481" w:rsidRPr="009956E7" w:rsidRDefault="00FD4481" w:rsidP="00FD4481">
      <w:pPr>
        <w:spacing w:before="120" w:after="120" w:line="360" w:lineRule="auto"/>
        <w:ind w:left="1440"/>
        <w:jc w:val="both"/>
      </w:pPr>
      <w:r w:rsidRPr="009956E7">
        <w:t xml:space="preserve">The Contractor shall supply equipment/material for sample selection only after the Quality Assurance Plan has been approved by the Employer. The sample material shall be manufactured strictly in accordance with the </w:t>
      </w:r>
      <w:r w:rsidRPr="009956E7">
        <w:lastRenderedPageBreak/>
        <w:t>approved Quality Assurance Plan. The Contractor shall submit for Employer approval, the type test sample selection procedure. The selection process for conducting the type tests shall ensure that samples are selected at random. At least three samples of the proposed equipment shall be offered for selection, of which one sample shall be selected.</w:t>
      </w:r>
    </w:p>
    <w:p w:rsidR="00FD4481" w:rsidRPr="009956E7" w:rsidRDefault="00FD4481" w:rsidP="00FD4481">
      <w:pPr>
        <w:pStyle w:val="Level3"/>
        <w:numPr>
          <w:ilvl w:val="2"/>
          <w:numId w:val="3"/>
        </w:numPr>
        <w:tabs>
          <w:tab w:val="left" w:pos="-1440"/>
          <w:tab w:val="num" w:pos="720"/>
        </w:tabs>
        <w:spacing w:before="120" w:after="120" w:line="360" w:lineRule="auto"/>
        <w:ind w:firstLine="0"/>
        <w:jc w:val="both"/>
        <w:outlineLvl w:val="2"/>
        <w:rPr>
          <w:b/>
          <w:bCs/>
        </w:rPr>
      </w:pPr>
      <w:r w:rsidRPr="009956E7">
        <w:rPr>
          <w:b/>
          <w:bCs/>
        </w:rPr>
        <w:t>List of Type Tests</w:t>
      </w:r>
      <w:r w:rsidRPr="009956E7">
        <w:rPr>
          <w:b/>
          <w:bCs/>
        </w:rPr>
        <w:fldChar w:fldCharType="begin"/>
      </w:r>
      <w:r w:rsidRPr="009956E7">
        <w:rPr>
          <w:b/>
          <w:bCs/>
        </w:rPr>
        <w:instrText>tc \l3 "List of Type Tests</w:instrText>
      </w:r>
      <w:r w:rsidRPr="009956E7">
        <w:rPr>
          <w:b/>
          <w:bCs/>
        </w:rPr>
        <w:fldChar w:fldCharType="end"/>
      </w:r>
    </w:p>
    <w:p w:rsidR="00FD4481" w:rsidRPr="009956E7" w:rsidRDefault="00FD4481" w:rsidP="00FD4481">
      <w:pPr>
        <w:pStyle w:val="Level4"/>
        <w:numPr>
          <w:ilvl w:val="3"/>
          <w:numId w:val="3"/>
        </w:numPr>
        <w:tabs>
          <w:tab w:val="left" w:pos="-1440"/>
          <w:tab w:val="num" w:pos="2160"/>
        </w:tabs>
        <w:spacing w:before="120" w:after="120" w:line="360" w:lineRule="auto"/>
        <w:ind w:left="2160"/>
        <w:jc w:val="both"/>
        <w:outlineLvl w:val="3"/>
        <w:rPr>
          <w:b/>
          <w:bCs/>
        </w:rPr>
      </w:pPr>
      <w:r w:rsidRPr="009956E7">
        <w:rPr>
          <w:b/>
          <w:bCs/>
        </w:rPr>
        <w:t xml:space="preserve"> Temperature and Humidity Tests</w:t>
      </w:r>
      <w:r w:rsidRPr="009956E7">
        <w:rPr>
          <w:b/>
          <w:bCs/>
        </w:rPr>
        <w:fldChar w:fldCharType="begin"/>
      </w:r>
      <w:r w:rsidRPr="009956E7">
        <w:rPr>
          <w:b/>
          <w:bCs/>
        </w:rPr>
        <w:instrText>tc \l4 " Temperature and Humidity Tests</w:instrText>
      </w:r>
      <w:r w:rsidRPr="009956E7">
        <w:rPr>
          <w:b/>
          <w:bCs/>
        </w:rPr>
        <w:fldChar w:fldCharType="end"/>
      </w:r>
    </w:p>
    <w:p w:rsidR="00FD4481" w:rsidRPr="009956E7" w:rsidRDefault="00FD4481" w:rsidP="00FD4481">
      <w:pPr>
        <w:spacing w:before="120" w:after="120" w:line="360" w:lineRule="auto"/>
        <w:ind w:left="2160"/>
        <w:jc w:val="both"/>
      </w:pPr>
      <w:r w:rsidRPr="009956E7">
        <w:t xml:space="preserve">The equipment shall conform the following Temperature and Humidity tests as per the TEC Standard for Environmental testing i.e. SD: QM-333 Mar 2010 (with amendments, if any). </w:t>
      </w:r>
    </w:p>
    <w:p w:rsidR="00FD4481" w:rsidRPr="009956E7" w:rsidRDefault="00FD4481" w:rsidP="00FD4481">
      <w:pPr>
        <w:pStyle w:val="Level5"/>
        <w:numPr>
          <w:ilvl w:val="4"/>
          <w:numId w:val="28"/>
        </w:numPr>
        <w:tabs>
          <w:tab w:val="left" w:pos="-1440"/>
        </w:tabs>
        <w:spacing w:before="120" w:after="120"/>
        <w:jc w:val="both"/>
      </w:pPr>
      <w:r w:rsidRPr="009956E7">
        <w:t>Low Temperature (Cold) Test</w:t>
      </w:r>
    </w:p>
    <w:p w:rsidR="00FD4481" w:rsidRPr="009956E7" w:rsidRDefault="00FD4481" w:rsidP="00FD4481">
      <w:pPr>
        <w:pStyle w:val="Level5"/>
        <w:numPr>
          <w:ilvl w:val="4"/>
          <w:numId w:val="28"/>
        </w:numPr>
        <w:tabs>
          <w:tab w:val="left" w:pos="-1440"/>
        </w:tabs>
        <w:spacing w:before="120" w:after="120"/>
        <w:jc w:val="both"/>
      </w:pPr>
      <w:r w:rsidRPr="009956E7">
        <w:t>High Temperature (Dry Heat) Test</w:t>
      </w:r>
    </w:p>
    <w:p w:rsidR="00FD4481" w:rsidRPr="009956E7" w:rsidRDefault="00FD4481" w:rsidP="00FD4481">
      <w:pPr>
        <w:pStyle w:val="Level5"/>
        <w:numPr>
          <w:ilvl w:val="4"/>
          <w:numId w:val="28"/>
        </w:numPr>
        <w:tabs>
          <w:tab w:val="left" w:pos="-1440"/>
        </w:tabs>
        <w:spacing w:before="120" w:after="120"/>
        <w:jc w:val="both"/>
      </w:pPr>
      <w:r w:rsidRPr="009956E7">
        <w:t>Damp Heat (Cyclic) Test</w:t>
      </w:r>
    </w:p>
    <w:p w:rsidR="00FD4481" w:rsidRPr="009956E7" w:rsidRDefault="00FD4481" w:rsidP="00FD4481">
      <w:pPr>
        <w:pStyle w:val="Level5"/>
        <w:numPr>
          <w:ilvl w:val="4"/>
          <w:numId w:val="28"/>
        </w:numPr>
        <w:tabs>
          <w:tab w:val="left" w:pos="-1440"/>
        </w:tabs>
        <w:spacing w:before="120" w:after="120"/>
        <w:jc w:val="both"/>
      </w:pPr>
      <w:r w:rsidRPr="009956E7">
        <w:t>Rapid Temperature Cyclic</w:t>
      </w:r>
    </w:p>
    <w:p w:rsidR="00FD4481" w:rsidRPr="009956E7" w:rsidRDefault="00FD4481" w:rsidP="00FD4481">
      <w:pPr>
        <w:pStyle w:val="Level5"/>
        <w:numPr>
          <w:ilvl w:val="4"/>
          <w:numId w:val="28"/>
        </w:numPr>
        <w:tabs>
          <w:tab w:val="left" w:pos="-1440"/>
        </w:tabs>
        <w:spacing w:before="120" w:after="120"/>
        <w:jc w:val="both"/>
      </w:pPr>
      <w:r w:rsidRPr="009956E7">
        <w:t>Damp Heat (Steady State) Test</w:t>
      </w:r>
    </w:p>
    <w:p w:rsidR="00FD4481" w:rsidRPr="009956E7" w:rsidRDefault="00FD4481" w:rsidP="00FD4481">
      <w:pPr>
        <w:spacing w:before="120" w:after="120" w:line="360" w:lineRule="auto"/>
        <w:ind w:left="1440" w:firstLine="720"/>
        <w:jc w:val="both"/>
        <w:rPr>
          <w:b/>
          <w:bCs/>
        </w:rPr>
      </w:pPr>
      <w:r w:rsidRPr="009956E7">
        <w:rPr>
          <w:b/>
          <w:bCs/>
        </w:rPr>
        <w:t>The applicable equipment category shall be ‘B2’ type.</w:t>
      </w:r>
    </w:p>
    <w:p w:rsidR="00FD4481" w:rsidRPr="009956E7" w:rsidRDefault="00FD4481" w:rsidP="00FD4481">
      <w:pPr>
        <w:pStyle w:val="Level4"/>
        <w:numPr>
          <w:ilvl w:val="3"/>
          <w:numId w:val="3"/>
        </w:numPr>
        <w:tabs>
          <w:tab w:val="left" w:pos="-1440"/>
          <w:tab w:val="num" w:pos="2160"/>
        </w:tabs>
        <w:spacing w:before="120" w:after="120" w:line="360" w:lineRule="auto"/>
        <w:ind w:left="2160"/>
        <w:jc w:val="both"/>
        <w:outlineLvl w:val="3"/>
        <w:rPr>
          <w:b/>
          <w:bCs/>
        </w:rPr>
      </w:pPr>
      <w:r w:rsidRPr="009956E7">
        <w:rPr>
          <w:b/>
          <w:bCs/>
        </w:rPr>
        <w:t>EMI/EMC tests</w:t>
      </w:r>
      <w:r w:rsidRPr="009956E7">
        <w:rPr>
          <w:b/>
          <w:bCs/>
        </w:rPr>
        <w:fldChar w:fldCharType="begin"/>
      </w:r>
      <w:r w:rsidRPr="009956E7">
        <w:rPr>
          <w:b/>
          <w:bCs/>
        </w:rPr>
        <w:instrText>tc \l4 "Power Supply and EMI/EMC tests</w:instrText>
      </w:r>
      <w:r w:rsidRPr="009956E7">
        <w:rPr>
          <w:b/>
          <w:bCs/>
        </w:rPr>
        <w:fldChar w:fldCharType="end"/>
      </w:r>
    </w:p>
    <w:p w:rsidR="00FD4481" w:rsidRPr="009956E7" w:rsidRDefault="00FD4481" w:rsidP="00FD4481">
      <w:pPr>
        <w:spacing w:before="120" w:after="120" w:line="360" w:lineRule="auto"/>
        <w:ind w:left="2160" w:right="-446"/>
        <w:jc w:val="both"/>
      </w:pPr>
      <w:r w:rsidRPr="009956E7">
        <w:t xml:space="preserve">The equipment shall conform to the EMI/EMC requirements as per the following standards. </w:t>
      </w:r>
    </w:p>
    <w:p w:rsidR="00FD4481" w:rsidRPr="009956E7" w:rsidRDefault="00FD4481" w:rsidP="00FD4481">
      <w:pPr>
        <w:numPr>
          <w:ilvl w:val="7"/>
          <w:numId w:val="37"/>
        </w:numPr>
        <w:spacing w:before="120" w:after="120" w:line="360" w:lineRule="auto"/>
        <w:ind w:left="432" w:hanging="432"/>
        <w:jc w:val="both"/>
        <w:rPr>
          <w:b/>
        </w:rPr>
      </w:pPr>
      <w:r w:rsidRPr="009956E7">
        <w:rPr>
          <w:b/>
        </w:rPr>
        <w:t>Immunity Tests</w:t>
      </w:r>
    </w:p>
    <w:p w:rsidR="00FD4481" w:rsidRPr="009956E7" w:rsidRDefault="00FD4481" w:rsidP="00FD4481">
      <w:pPr>
        <w:numPr>
          <w:ilvl w:val="0"/>
          <w:numId w:val="36"/>
        </w:numPr>
        <w:tabs>
          <w:tab w:val="left" w:pos="3420"/>
        </w:tabs>
        <w:spacing w:before="120" w:after="120" w:line="360" w:lineRule="auto"/>
        <w:ind w:left="3420" w:hanging="540"/>
        <w:jc w:val="both"/>
      </w:pPr>
      <w:r w:rsidRPr="009956E7">
        <w:rPr>
          <w:b/>
        </w:rPr>
        <w:t>Surges line to earth coupling and line to line coupling:</w:t>
      </w:r>
      <w:r w:rsidRPr="009956E7">
        <w:t xml:space="preserve"> </w:t>
      </w:r>
    </w:p>
    <w:p w:rsidR="00FD4481" w:rsidRPr="009956E7" w:rsidRDefault="00FD4481" w:rsidP="00FD4481">
      <w:pPr>
        <w:spacing w:before="120" w:after="120" w:line="360" w:lineRule="auto"/>
        <w:ind w:left="3420"/>
        <w:jc w:val="both"/>
      </w:pPr>
      <w:r w:rsidRPr="009956E7">
        <w:t>The equipment shall comply with standard IS 14700 : Part 4 : Sec 5:2019 (or IEC 61000-4-5{2005}) Testing &amp; Measurement techniques for Surge immunity tests. The test levels shall be as given below-</w:t>
      </w:r>
    </w:p>
    <w:tbl>
      <w:tblPr>
        <w:tblW w:w="6408" w:type="dxa"/>
        <w:tblInd w:w="3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3150"/>
      </w:tblGrid>
      <w:tr w:rsidR="00FD4481" w:rsidRPr="009956E7" w:rsidTr="00956936">
        <w:trPr>
          <w:trHeight w:val="683"/>
        </w:trPr>
        <w:tc>
          <w:tcPr>
            <w:tcW w:w="3258" w:type="dxa"/>
            <w:shd w:val="clear" w:color="auto" w:fill="auto"/>
          </w:tcPr>
          <w:p w:rsidR="00FD4481" w:rsidRPr="009956E7" w:rsidRDefault="00FD4481" w:rsidP="00956936">
            <w:pPr>
              <w:spacing w:before="120" w:after="120"/>
              <w:jc w:val="both"/>
            </w:pPr>
            <w:r w:rsidRPr="009956E7">
              <w:lastRenderedPageBreak/>
              <w:t>For mains power input ports:</w:t>
            </w:r>
          </w:p>
        </w:tc>
        <w:tc>
          <w:tcPr>
            <w:tcW w:w="3150" w:type="dxa"/>
            <w:shd w:val="clear" w:color="auto" w:fill="auto"/>
          </w:tcPr>
          <w:p w:rsidR="00FD4481" w:rsidRPr="009956E7" w:rsidRDefault="00FD4481" w:rsidP="00956936">
            <w:pPr>
              <w:spacing w:before="120" w:after="120"/>
              <w:jc w:val="both"/>
            </w:pPr>
            <w:r w:rsidRPr="009956E7">
              <w:t>For telecom ports:</w:t>
            </w:r>
          </w:p>
        </w:tc>
      </w:tr>
      <w:tr w:rsidR="00FD4481" w:rsidRPr="009956E7" w:rsidTr="00956936">
        <w:tc>
          <w:tcPr>
            <w:tcW w:w="3258" w:type="dxa"/>
            <w:shd w:val="clear" w:color="auto" w:fill="auto"/>
          </w:tcPr>
          <w:p w:rsidR="00FD4481" w:rsidRPr="009956E7" w:rsidRDefault="00FD4481" w:rsidP="00956936">
            <w:pPr>
              <w:spacing w:before="120" w:after="120"/>
              <w:jc w:val="both"/>
            </w:pPr>
            <w:r w:rsidRPr="009956E7">
              <w:t xml:space="preserve">Line to line coupling= 0.5 KV </w:t>
            </w:r>
          </w:p>
          <w:p w:rsidR="00FD4481" w:rsidRPr="009956E7" w:rsidRDefault="00FD4481" w:rsidP="00956936">
            <w:pPr>
              <w:spacing w:before="120" w:after="120"/>
              <w:jc w:val="both"/>
            </w:pPr>
            <w:r w:rsidRPr="009956E7">
              <w:t>Line to earth coupling= 1KV</w:t>
            </w:r>
            <w:r w:rsidRPr="009956E7">
              <w:tab/>
            </w:r>
          </w:p>
        </w:tc>
        <w:tc>
          <w:tcPr>
            <w:tcW w:w="3150" w:type="dxa"/>
            <w:shd w:val="clear" w:color="auto" w:fill="auto"/>
          </w:tcPr>
          <w:p w:rsidR="00FD4481" w:rsidRPr="009956E7" w:rsidRDefault="00FD4481" w:rsidP="00956936">
            <w:pPr>
              <w:spacing w:before="120" w:after="120"/>
              <w:jc w:val="both"/>
            </w:pPr>
            <w:r w:rsidRPr="009956E7">
              <w:t>Line to line coupling= 0.5 KV</w:t>
            </w:r>
          </w:p>
          <w:p w:rsidR="00FD4481" w:rsidRPr="009956E7" w:rsidRDefault="00FD4481" w:rsidP="00956936">
            <w:pPr>
              <w:spacing w:before="120" w:after="120"/>
              <w:jc w:val="both"/>
            </w:pPr>
            <w:r w:rsidRPr="009956E7">
              <w:t>Line to earth coupling= 0.5 KV</w:t>
            </w:r>
          </w:p>
        </w:tc>
      </w:tr>
    </w:tbl>
    <w:p w:rsidR="00FD4481" w:rsidRPr="009956E7" w:rsidRDefault="00FD4481" w:rsidP="00FD4481">
      <w:pPr>
        <w:spacing w:before="120" w:after="120" w:line="360" w:lineRule="auto"/>
        <w:ind w:left="3348"/>
        <w:jc w:val="both"/>
      </w:pPr>
      <w:r w:rsidRPr="009956E7">
        <w:t>The voltage levels indicated above are peak open circuit voltage.</w:t>
      </w:r>
    </w:p>
    <w:p w:rsidR="00FD4481" w:rsidRPr="009956E7" w:rsidRDefault="00FD4481" w:rsidP="00FD4481">
      <w:pPr>
        <w:numPr>
          <w:ilvl w:val="0"/>
          <w:numId w:val="36"/>
        </w:numPr>
        <w:tabs>
          <w:tab w:val="left" w:pos="3420"/>
        </w:tabs>
        <w:spacing w:before="120" w:after="120" w:line="360" w:lineRule="auto"/>
        <w:ind w:left="3420" w:hanging="540"/>
        <w:jc w:val="both"/>
      </w:pPr>
      <w:r w:rsidRPr="009956E7">
        <w:rPr>
          <w:b/>
        </w:rPr>
        <w:t xml:space="preserve">Fast transients common mode (burst): </w:t>
      </w:r>
    </w:p>
    <w:p w:rsidR="00FD4481" w:rsidRPr="009956E7" w:rsidRDefault="00FD4481" w:rsidP="00FD4481">
      <w:pPr>
        <w:tabs>
          <w:tab w:val="left" w:pos="3420"/>
        </w:tabs>
        <w:spacing w:before="120" w:after="120" w:line="360" w:lineRule="auto"/>
        <w:ind w:left="3420"/>
        <w:jc w:val="both"/>
      </w:pPr>
      <w:r w:rsidRPr="009956E7">
        <w:t>The equipment shall comply with IS 14700 : Part 4 : Sec 4:2018 (or IEC 61000-4-4 (2004)) - "Testing and measurement techniques of electrical fast transients/ burst immunity test". The test levels shall be as given below-</w:t>
      </w:r>
    </w:p>
    <w:p w:rsidR="00FD4481" w:rsidRPr="009956E7" w:rsidRDefault="00FD4481" w:rsidP="00FD4481">
      <w:pPr>
        <w:numPr>
          <w:ilvl w:val="0"/>
          <w:numId w:val="66"/>
        </w:numPr>
        <w:spacing w:before="120" w:after="120"/>
        <w:ind w:hanging="756"/>
        <w:jc w:val="both"/>
      </w:pPr>
      <w:r w:rsidRPr="009956E7">
        <w:t>AC/DC power lines= 1 KV (Level 2)</w:t>
      </w:r>
    </w:p>
    <w:p w:rsidR="00FD4481" w:rsidRPr="009956E7" w:rsidRDefault="00FD4481" w:rsidP="00FD4481">
      <w:pPr>
        <w:numPr>
          <w:ilvl w:val="0"/>
          <w:numId w:val="66"/>
        </w:numPr>
        <w:spacing w:before="120" w:after="120" w:line="360" w:lineRule="auto"/>
        <w:ind w:hanging="756"/>
        <w:jc w:val="both"/>
      </w:pPr>
      <w:r w:rsidRPr="009956E7">
        <w:t>Signal/ control/ data/ Telecom lines= 0.5 KV (Level2)</w:t>
      </w:r>
    </w:p>
    <w:p w:rsidR="00FD4481" w:rsidRPr="009956E7" w:rsidRDefault="00FD4481" w:rsidP="00FD4481">
      <w:pPr>
        <w:numPr>
          <w:ilvl w:val="0"/>
          <w:numId w:val="36"/>
        </w:numPr>
        <w:tabs>
          <w:tab w:val="left" w:pos="3420"/>
        </w:tabs>
        <w:spacing w:before="120" w:after="120" w:line="360" w:lineRule="auto"/>
        <w:ind w:left="3420" w:hanging="540"/>
        <w:jc w:val="both"/>
      </w:pPr>
      <w:r w:rsidRPr="009956E7">
        <w:rPr>
          <w:b/>
          <w:bCs/>
        </w:rPr>
        <w:t>Radiated RF Electromagnetic Field</w:t>
      </w:r>
      <w:r w:rsidRPr="009956E7">
        <w:rPr>
          <w:b/>
        </w:rPr>
        <w:t>:</w:t>
      </w:r>
      <w:r w:rsidRPr="009956E7">
        <w:t xml:space="preserve"> </w:t>
      </w:r>
    </w:p>
    <w:p w:rsidR="00FD4481" w:rsidRPr="009956E7" w:rsidRDefault="00FD4481" w:rsidP="00FD4481">
      <w:pPr>
        <w:tabs>
          <w:tab w:val="left" w:pos="3420"/>
        </w:tabs>
        <w:spacing w:before="120" w:after="120" w:line="360" w:lineRule="auto"/>
        <w:ind w:left="3420"/>
        <w:jc w:val="both"/>
      </w:pPr>
      <w:r w:rsidRPr="009956E7">
        <w:t>The equipment shall comply with IS 14700 : Part 4 : Sec 3:2018 (or IEC 61000-4-3 (2006)). The test levels shall be as given below-</w:t>
      </w:r>
    </w:p>
    <w:p w:rsidR="00FD4481" w:rsidRPr="009956E7" w:rsidRDefault="00FD4481" w:rsidP="00FD4481">
      <w:pPr>
        <w:tabs>
          <w:tab w:val="left" w:pos="450"/>
        </w:tabs>
        <w:spacing w:before="120" w:after="120" w:line="360" w:lineRule="auto"/>
        <w:ind w:left="3420"/>
        <w:jc w:val="both"/>
      </w:pPr>
      <w:r w:rsidRPr="009956E7">
        <w:t>Under test field strength 3 V/m (level 2) for general purposes in frequency range 80 MHz to 1000 MHz and for protection against digital radio telephones and other RF devices in frequency ranges 800 MHz to 960 MHz and 1.4 GHz to 6.0 GHz.</w:t>
      </w:r>
    </w:p>
    <w:p w:rsidR="00FD4481" w:rsidRPr="009956E7" w:rsidRDefault="00FD4481" w:rsidP="00FD4481">
      <w:pPr>
        <w:numPr>
          <w:ilvl w:val="0"/>
          <w:numId w:val="36"/>
        </w:numPr>
        <w:tabs>
          <w:tab w:val="left" w:pos="3420"/>
        </w:tabs>
        <w:spacing w:before="120" w:after="120" w:line="360" w:lineRule="auto"/>
        <w:ind w:left="3420" w:hanging="540"/>
        <w:jc w:val="both"/>
      </w:pPr>
      <w:r w:rsidRPr="009956E7">
        <w:rPr>
          <w:b/>
        </w:rPr>
        <w:t xml:space="preserve">Electrostatic discharge: </w:t>
      </w:r>
      <w:r w:rsidRPr="009956E7">
        <w:t>The equipment shall</w:t>
      </w:r>
      <w:r w:rsidRPr="009956E7">
        <w:rPr>
          <w:bCs/>
        </w:rPr>
        <w:t xml:space="preserve"> comply with </w:t>
      </w:r>
      <w:r w:rsidRPr="009956E7">
        <w:t>IS 14700: Part 4: Sec 2:2018</w:t>
      </w:r>
      <w:r w:rsidRPr="009956E7">
        <w:rPr>
          <w:bCs/>
        </w:rPr>
        <w:t xml:space="preserve"> (or IEC 61000-4-2 {2001}) "Testing and measurement techniques of </w:t>
      </w:r>
      <w:r w:rsidRPr="009956E7">
        <w:rPr>
          <w:bCs/>
        </w:rPr>
        <w:lastRenderedPageBreak/>
        <w:t xml:space="preserve">Electrostatic discharge immunity test".  </w:t>
      </w:r>
      <w:r w:rsidRPr="009956E7">
        <w:t>The test levels shall be as given below-</w:t>
      </w:r>
    </w:p>
    <w:p w:rsidR="00FD4481" w:rsidRPr="009956E7" w:rsidRDefault="00FD4481" w:rsidP="00FD4481">
      <w:pPr>
        <w:spacing w:after="120"/>
        <w:ind w:left="2880" w:firstLine="720"/>
        <w:jc w:val="both"/>
        <w:rPr>
          <w:bCs/>
        </w:rPr>
      </w:pPr>
      <w:r w:rsidRPr="009956E7">
        <w:rPr>
          <w:bCs/>
        </w:rPr>
        <w:t>Contact discharge= ± 4 KV (level 2) or higher voltage</w:t>
      </w:r>
    </w:p>
    <w:p w:rsidR="00FD4481" w:rsidRPr="009956E7" w:rsidRDefault="00FD4481" w:rsidP="00FD4481">
      <w:pPr>
        <w:spacing w:after="120"/>
        <w:ind w:left="2880" w:firstLine="720"/>
        <w:jc w:val="both"/>
        <w:rPr>
          <w:bCs/>
        </w:rPr>
      </w:pPr>
      <w:r w:rsidRPr="009956E7">
        <w:rPr>
          <w:bCs/>
        </w:rPr>
        <w:t>Air discharge =  ± 8 KV (level 3) or higher voltage</w:t>
      </w:r>
    </w:p>
    <w:p w:rsidR="00FD4481" w:rsidRPr="009956E7" w:rsidRDefault="00FD4481" w:rsidP="00FD4481">
      <w:pPr>
        <w:numPr>
          <w:ilvl w:val="0"/>
          <w:numId w:val="36"/>
        </w:numPr>
        <w:tabs>
          <w:tab w:val="left" w:pos="3420"/>
        </w:tabs>
        <w:spacing w:before="120" w:after="120" w:line="360" w:lineRule="auto"/>
        <w:ind w:left="3420" w:hanging="540"/>
        <w:jc w:val="both"/>
      </w:pPr>
      <w:r w:rsidRPr="009956E7">
        <w:rPr>
          <w:b/>
        </w:rPr>
        <w:t>Radio frequency common mode:</w:t>
      </w:r>
      <w:r w:rsidRPr="009956E7">
        <w:t xml:space="preserve"> The equipment shall</w:t>
      </w:r>
      <w:r w:rsidRPr="009956E7">
        <w:rPr>
          <w:bCs/>
        </w:rPr>
        <w:t xml:space="preserve"> comply</w:t>
      </w:r>
      <w:r w:rsidRPr="009956E7">
        <w:t xml:space="preserve"> with IS 14700 : Part 4 : Sec 6:2018 (or IEC 61000-4-6 (2003 with amendment 2004 &amp; 2006)) "Immunity to conducted disturbances, induced by radio frequency fields". The test levels shall be as given below-</w:t>
      </w:r>
    </w:p>
    <w:p w:rsidR="00FD4481" w:rsidRPr="009956E7" w:rsidRDefault="00FD4481" w:rsidP="00FD4481">
      <w:pPr>
        <w:spacing w:before="120" w:after="120" w:line="360" w:lineRule="auto"/>
        <w:ind w:left="3420"/>
        <w:jc w:val="both"/>
      </w:pPr>
      <w:r w:rsidRPr="009956E7">
        <w:t xml:space="preserve">AC/DC lines and Signal/ Control/ Telecom lines = 3 Vrms (level 2) in frequency range 150kHz-80Mhz. </w:t>
      </w:r>
    </w:p>
    <w:p w:rsidR="00FD4481" w:rsidRPr="009956E7" w:rsidRDefault="00FD4481" w:rsidP="00FD4481">
      <w:pPr>
        <w:numPr>
          <w:ilvl w:val="7"/>
          <w:numId w:val="37"/>
        </w:numPr>
        <w:spacing w:before="120" w:after="120" w:line="360" w:lineRule="auto"/>
        <w:ind w:left="432" w:hanging="432"/>
        <w:jc w:val="both"/>
        <w:rPr>
          <w:b/>
          <w:bCs/>
        </w:rPr>
      </w:pPr>
      <w:r w:rsidRPr="009956E7">
        <w:rPr>
          <w:b/>
          <w:bCs/>
        </w:rPr>
        <w:t>Emission Tests</w:t>
      </w:r>
    </w:p>
    <w:p w:rsidR="00FD4481" w:rsidRPr="009956E7" w:rsidRDefault="00FD4481" w:rsidP="00FD4481">
      <w:pPr>
        <w:numPr>
          <w:ilvl w:val="0"/>
          <w:numId w:val="67"/>
        </w:numPr>
        <w:tabs>
          <w:tab w:val="left" w:pos="3420"/>
        </w:tabs>
        <w:spacing w:before="120" w:after="120" w:line="360" w:lineRule="auto"/>
        <w:ind w:firstLine="648"/>
        <w:jc w:val="both"/>
        <w:rPr>
          <w:b/>
        </w:rPr>
      </w:pPr>
      <w:r w:rsidRPr="009956E7">
        <w:rPr>
          <w:b/>
          <w:bCs/>
        </w:rPr>
        <w:t>Conduc</w:t>
      </w:r>
      <w:r w:rsidRPr="009956E7">
        <w:rPr>
          <w:b/>
        </w:rPr>
        <w:t>ted and radiated emissions</w:t>
      </w:r>
      <w:r w:rsidRPr="009956E7">
        <w:rPr>
          <w:b/>
          <w:bCs/>
        </w:rPr>
        <w:t>:</w:t>
      </w:r>
      <w:r w:rsidRPr="009956E7">
        <w:rPr>
          <w:b/>
        </w:rPr>
        <w:t xml:space="preserve"> </w:t>
      </w:r>
    </w:p>
    <w:p w:rsidR="00FD4481" w:rsidRPr="009956E7" w:rsidRDefault="00FD4481" w:rsidP="00FD4481">
      <w:pPr>
        <w:numPr>
          <w:ilvl w:val="0"/>
          <w:numId w:val="68"/>
        </w:numPr>
        <w:tabs>
          <w:tab w:val="left" w:pos="1440"/>
        </w:tabs>
        <w:spacing w:before="120" w:after="120" w:line="360" w:lineRule="auto"/>
        <w:ind w:left="4320" w:hanging="900"/>
        <w:jc w:val="both"/>
        <w:rPr>
          <w:bCs/>
        </w:rPr>
      </w:pPr>
      <w:r w:rsidRPr="009956E7">
        <w:rPr>
          <w:bCs/>
        </w:rPr>
        <w:t>The equipment shall comply with Class A of IS 6873 : Part 7:2012 - "Limits and methods of measurement of radio disturbance characteristics: Part 7 Information Technology Equipments", or with Class A of CISPR 22 {2008} - "Limits and methods of measurement of radio disturbance characteristics of Information Technology Equipments".</w:t>
      </w:r>
    </w:p>
    <w:p w:rsidR="00FD4481" w:rsidRPr="009956E7" w:rsidRDefault="00FD4481" w:rsidP="00FD4481">
      <w:pPr>
        <w:numPr>
          <w:ilvl w:val="0"/>
          <w:numId w:val="68"/>
        </w:numPr>
        <w:tabs>
          <w:tab w:val="left" w:pos="1440"/>
        </w:tabs>
        <w:spacing w:before="120" w:after="120" w:line="360" w:lineRule="auto"/>
        <w:ind w:left="4320" w:hanging="900"/>
        <w:jc w:val="both"/>
        <w:rPr>
          <w:bCs/>
        </w:rPr>
      </w:pPr>
      <w:r w:rsidRPr="009956E7">
        <w:rPr>
          <w:bCs/>
        </w:rPr>
        <w:t>The values of limits shall be as per TEC Standard No. TEC/SD/RD/EMC-002/02/Oct-16 with Amendment-1 dated 01.01.2008</w:t>
      </w:r>
    </w:p>
    <w:p w:rsidR="00FD4481" w:rsidRPr="009956E7" w:rsidRDefault="00FD4481" w:rsidP="00FD4481">
      <w:pPr>
        <w:tabs>
          <w:tab w:val="left" w:pos="1440"/>
        </w:tabs>
        <w:spacing w:before="120" w:after="120" w:line="360" w:lineRule="auto"/>
        <w:ind w:left="2880" w:hanging="1080"/>
        <w:jc w:val="both"/>
        <w:rPr>
          <w:bCs/>
        </w:rPr>
      </w:pPr>
      <w:r w:rsidRPr="009956E7">
        <w:rPr>
          <w:bCs/>
        </w:rPr>
        <w:t xml:space="preserve">NOTE-1: </w:t>
      </w:r>
      <w:r w:rsidRPr="009956E7">
        <w:rPr>
          <w:bCs/>
        </w:rPr>
        <w:tab/>
        <w:t xml:space="preserve">The test agency for EMC tests shall be an accredited agency </w:t>
      </w:r>
      <w:r w:rsidRPr="009956E7">
        <w:rPr>
          <w:bCs/>
        </w:rPr>
        <w:lastRenderedPageBreak/>
        <w:t>and details of accreditation shall be submitted.</w:t>
      </w:r>
    </w:p>
    <w:p w:rsidR="00FD4481" w:rsidRPr="009956E7" w:rsidRDefault="00FD4481" w:rsidP="00FD4481">
      <w:pPr>
        <w:tabs>
          <w:tab w:val="left" w:pos="1440"/>
        </w:tabs>
        <w:spacing w:before="120" w:after="120" w:line="360" w:lineRule="auto"/>
        <w:ind w:left="2880" w:hanging="1080"/>
        <w:jc w:val="both"/>
        <w:rPr>
          <w:bCs/>
        </w:rPr>
      </w:pPr>
      <w:r w:rsidRPr="009956E7">
        <w:rPr>
          <w:bCs/>
        </w:rPr>
        <w:t>NOTE-2:</w:t>
      </w:r>
      <w:r w:rsidRPr="009956E7">
        <w:rPr>
          <w:bCs/>
        </w:rPr>
        <w:tab/>
        <w:t xml:space="preserve">For checking compliance with the above EMC requirements, the method of measurements shall be in accordance with TEC Standard No. TEC/SD/RD/EMC-002/02.OCT.2016 and the references mentioned therein unless otherwise specified specifically. </w:t>
      </w:r>
    </w:p>
    <w:p w:rsidR="00FD4481" w:rsidRPr="009956E7" w:rsidRDefault="00FD4481" w:rsidP="00FD4481">
      <w:pPr>
        <w:tabs>
          <w:tab w:val="left" w:pos="1440"/>
        </w:tabs>
        <w:spacing w:before="120" w:after="120" w:line="360" w:lineRule="auto"/>
        <w:ind w:left="2160" w:hanging="360"/>
        <w:jc w:val="both"/>
        <w:rPr>
          <w:bCs/>
        </w:rPr>
      </w:pPr>
      <w:r w:rsidRPr="009956E7">
        <w:rPr>
          <w:bCs/>
        </w:rPr>
        <w:tab/>
        <w:t>Alternatively, corresponding relevant Euro Norms of the above IEC/ CISPR standards are also acceptable subject to the condition that frequency range and test level are met as per above mentioned sub clauses (a) to (f) and TEC Standard No. TEC/SD/RD/EMC-002/02.OCT.2016.</w:t>
      </w:r>
    </w:p>
    <w:p w:rsidR="00FD4481" w:rsidRPr="009956E7" w:rsidRDefault="00FD4481" w:rsidP="00FD4481">
      <w:pPr>
        <w:pStyle w:val="Level4"/>
        <w:numPr>
          <w:ilvl w:val="3"/>
          <w:numId w:val="3"/>
        </w:numPr>
        <w:tabs>
          <w:tab w:val="left" w:pos="-1440"/>
          <w:tab w:val="num" w:pos="2160"/>
        </w:tabs>
        <w:spacing w:before="120" w:after="120" w:line="360" w:lineRule="auto"/>
        <w:ind w:left="2160"/>
        <w:jc w:val="both"/>
        <w:outlineLvl w:val="3"/>
        <w:rPr>
          <w:b/>
          <w:bCs/>
        </w:rPr>
      </w:pPr>
      <w:r w:rsidRPr="009956E7">
        <w:rPr>
          <w:b/>
          <w:bCs/>
        </w:rPr>
        <w:t xml:space="preserve">  Mechanical Tests</w:t>
      </w:r>
      <w:r w:rsidRPr="009956E7">
        <w:rPr>
          <w:b/>
          <w:bCs/>
        </w:rPr>
        <w:fldChar w:fldCharType="begin"/>
      </w:r>
      <w:r w:rsidRPr="009956E7">
        <w:rPr>
          <w:b/>
          <w:bCs/>
        </w:rPr>
        <w:instrText>tc \l4 "Mechanical Tests</w:instrText>
      </w:r>
      <w:r w:rsidRPr="009956E7">
        <w:rPr>
          <w:b/>
          <w:bCs/>
        </w:rPr>
        <w:fldChar w:fldCharType="end"/>
      </w:r>
    </w:p>
    <w:p w:rsidR="00FD4481" w:rsidRPr="009956E7" w:rsidRDefault="00FD4481" w:rsidP="00FD4481">
      <w:pPr>
        <w:pStyle w:val="Level5"/>
        <w:numPr>
          <w:ilvl w:val="4"/>
          <w:numId w:val="3"/>
        </w:numPr>
        <w:tabs>
          <w:tab w:val="left" w:pos="-1440"/>
        </w:tabs>
        <w:spacing w:before="120" w:after="120" w:line="360" w:lineRule="auto"/>
        <w:ind w:left="2340"/>
        <w:rPr>
          <w:b/>
          <w:bCs/>
        </w:rPr>
      </w:pPr>
      <w:r w:rsidRPr="009956E7">
        <w:rPr>
          <w:b/>
          <w:bCs/>
        </w:rPr>
        <w:t>Mechanical Vibration Test</w:t>
      </w:r>
    </w:p>
    <w:p w:rsidR="00FD4481" w:rsidRPr="009956E7" w:rsidRDefault="00FD4481" w:rsidP="00FD4481">
      <w:pPr>
        <w:spacing w:before="120" w:after="120" w:line="360" w:lineRule="auto"/>
        <w:ind w:left="2880"/>
        <w:jc w:val="both"/>
      </w:pPr>
      <w:r w:rsidRPr="009956E7">
        <w:t>The procedure for this test is described in IEC Publication 60068-2-6. The testing procedure shall be carried out in the sequence 8.1 + 8.2.1 + 8.1 as described in document 68-2-6.</w:t>
      </w:r>
    </w:p>
    <w:p w:rsidR="00FD4481" w:rsidRPr="009956E7" w:rsidRDefault="00FD4481" w:rsidP="00FD4481">
      <w:pPr>
        <w:spacing w:before="120" w:after="120" w:line="360" w:lineRule="auto"/>
        <w:ind w:left="2880"/>
        <w:jc w:val="both"/>
      </w:pPr>
      <w:r w:rsidRPr="009956E7">
        <w:t>For the vibration response investigation (clause 8.1 of 60068-2-6), the test shall be carried out over a sweep cycle under the same conditions as for the endurance test (described later), but the vibration amplitude and the sweep rate may be decreased below these conditions so that the determination of the response characteristics can be obtained.</w:t>
      </w:r>
    </w:p>
    <w:p w:rsidR="00FD4481" w:rsidRPr="009956E7" w:rsidRDefault="00FD4481" w:rsidP="00FD4481">
      <w:pPr>
        <w:spacing w:before="120" w:after="120" w:line="360" w:lineRule="auto"/>
        <w:ind w:left="2880"/>
        <w:jc w:val="both"/>
      </w:pPr>
      <w:r w:rsidRPr="009956E7">
        <w:t xml:space="preserve"> The endurance test conditions are selected according to the vibration withstand requirements.</w:t>
      </w:r>
    </w:p>
    <w:p w:rsidR="00FD4481" w:rsidRPr="009956E7" w:rsidRDefault="00FD4481" w:rsidP="00FD4481">
      <w:pPr>
        <w:spacing w:before="120" w:after="120" w:line="360" w:lineRule="auto"/>
        <w:ind w:left="2880"/>
        <w:jc w:val="both"/>
      </w:pPr>
      <w:r w:rsidRPr="009956E7">
        <w:t>Transportation tests shall be performed with the equipment packed according to the Contractor's specifications.</w:t>
      </w:r>
    </w:p>
    <w:p w:rsidR="00FD4481" w:rsidRPr="009956E7" w:rsidRDefault="00FD4481" w:rsidP="00FD4481">
      <w:pPr>
        <w:pStyle w:val="Level5"/>
        <w:numPr>
          <w:ilvl w:val="4"/>
          <w:numId w:val="3"/>
        </w:numPr>
        <w:tabs>
          <w:tab w:val="left" w:pos="-1440"/>
        </w:tabs>
        <w:spacing w:before="120" w:after="120" w:line="360" w:lineRule="auto"/>
        <w:ind w:left="2340"/>
        <w:rPr>
          <w:b/>
          <w:bCs/>
        </w:rPr>
      </w:pPr>
      <w:r w:rsidRPr="009956E7">
        <w:rPr>
          <w:b/>
          <w:bCs/>
        </w:rPr>
        <w:lastRenderedPageBreak/>
        <w:t>Shock Test</w:t>
      </w:r>
    </w:p>
    <w:p w:rsidR="00FD4481" w:rsidRPr="009956E7" w:rsidRDefault="00FD4481" w:rsidP="00FD4481">
      <w:pPr>
        <w:spacing w:before="120" w:after="120" w:line="360" w:lineRule="auto"/>
        <w:ind w:left="2880"/>
        <w:jc w:val="both"/>
      </w:pPr>
      <w:r w:rsidRPr="009956E7">
        <w:t>The procedure of this test is defined in IEC Publication 60068-2-27 (each test) with a semi-sinusoidal shape (clause 3.1.1.2).</w:t>
      </w:r>
    </w:p>
    <w:p w:rsidR="00FD4481" w:rsidRPr="009956E7" w:rsidRDefault="00FD4481" w:rsidP="00FD4481">
      <w:pPr>
        <w:spacing w:before="120" w:after="120" w:line="360" w:lineRule="auto"/>
        <w:ind w:left="2880"/>
        <w:jc w:val="both"/>
      </w:pPr>
      <w:r w:rsidRPr="009956E7">
        <w:t>The recommended severity shall be A = 294 m/s</w:t>
      </w:r>
      <w:r w:rsidRPr="009956E7">
        <w:rPr>
          <w:vertAlign w:val="superscript"/>
        </w:rPr>
        <w:t>2</w:t>
      </w:r>
      <w:r w:rsidRPr="009956E7">
        <w:t>, D = 18 ms. Three shocks per axis per direction shall be applied to the equipment packed according to the Contractor's specifications.</w:t>
      </w:r>
    </w:p>
    <w:p w:rsidR="00FD4481" w:rsidRPr="009956E7" w:rsidRDefault="00FD4481" w:rsidP="00FD4481">
      <w:pPr>
        <w:pStyle w:val="Level5"/>
        <w:numPr>
          <w:ilvl w:val="4"/>
          <w:numId w:val="3"/>
        </w:numPr>
        <w:tabs>
          <w:tab w:val="left" w:pos="-1440"/>
        </w:tabs>
        <w:spacing w:before="120" w:after="120" w:line="360" w:lineRule="auto"/>
        <w:ind w:left="2340"/>
        <w:rPr>
          <w:b/>
          <w:bCs/>
        </w:rPr>
      </w:pPr>
      <w:r w:rsidRPr="009956E7">
        <w:rPr>
          <w:b/>
          <w:bCs/>
        </w:rPr>
        <w:t xml:space="preserve">Free Fall Test </w:t>
      </w:r>
    </w:p>
    <w:p w:rsidR="00FD4481" w:rsidRPr="009956E7" w:rsidRDefault="00FD4481" w:rsidP="00FD4481">
      <w:pPr>
        <w:spacing w:before="120" w:after="120" w:line="360" w:lineRule="auto"/>
        <w:ind w:left="2880"/>
        <w:jc w:val="both"/>
      </w:pPr>
      <w:r w:rsidRPr="009956E7">
        <w:t>This test could be performed as an alternative to the shock or Bump test. The procedure is defined in IEC publication 60068-2-32. The equipment shall be packed according to the Contractor's specifications. The drop height shall be defined in accordance with IEC 60068-2-32 . The surface of the packing case which comes into contact with the ground is the surface on which the packing case normally rests; if the packing does not have any features (inscription, special shape, etc.) identifying this surface, the test is carried out successively on all the surfaces of the packing.</w:t>
      </w:r>
    </w:p>
    <w:p w:rsidR="00FD4481" w:rsidRPr="009956E7" w:rsidRDefault="00FD4481" w:rsidP="00FD4481">
      <w:pPr>
        <w:pStyle w:val="Level5"/>
        <w:numPr>
          <w:ilvl w:val="4"/>
          <w:numId w:val="3"/>
        </w:numPr>
        <w:tabs>
          <w:tab w:val="left" w:pos="-1440"/>
        </w:tabs>
        <w:spacing w:before="120" w:after="120" w:line="360" w:lineRule="auto"/>
        <w:ind w:left="2340"/>
        <w:rPr>
          <w:b/>
          <w:bCs/>
        </w:rPr>
      </w:pPr>
      <w:r w:rsidRPr="009956E7">
        <w:rPr>
          <w:b/>
          <w:bCs/>
        </w:rPr>
        <w:t>Bump Test</w:t>
      </w:r>
    </w:p>
    <w:p w:rsidR="00FD4481" w:rsidRPr="009956E7" w:rsidRDefault="00FD4481" w:rsidP="00FD4481">
      <w:pPr>
        <w:spacing w:before="120" w:after="120" w:line="360" w:lineRule="auto"/>
        <w:ind w:left="2880"/>
        <w:jc w:val="both"/>
      </w:pPr>
      <w:r w:rsidRPr="009956E7">
        <w:t>This test could be performed as an alternative to Shock or Free Fall test. The procedure is defined in IEC 60068-2-29.</w:t>
      </w:r>
    </w:p>
    <w:p w:rsidR="00FD4481" w:rsidRPr="009956E7" w:rsidRDefault="00FD4481" w:rsidP="00FD4481">
      <w:pPr>
        <w:spacing w:after="60" w:line="300" w:lineRule="auto"/>
        <w:jc w:val="both"/>
        <w:rPr>
          <w:b/>
          <w:i/>
          <w:lang w:val="en-GB"/>
        </w:rPr>
      </w:pPr>
      <w:r w:rsidRPr="009956E7">
        <w:rPr>
          <w:b/>
          <w:i/>
          <w:lang w:val="en-GB"/>
        </w:rPr>
        <w:t xml:space="preserve">Note: Type test conducted as per equivalent Indian standards shall also be acceptable. In case, any of the test standard has been withdrawn/ suspended by the issuing authority, contractor has to conduct that particular test as per any of the equivalent Indian/ international standard. </w:t>
      </w:r>
    </w:p>
    <w:p w:rsidR="00FD4481" w:rsidRPr="009956E7" w:rsidRDefault="00FD4481" w:rsidP="00FD4481">
      <w:pPr>
        <w:pStyle w:val="Level2"/>
        <w:numPr>
          <w:ilvl w:val="1"/>
          <w:numId w:val="65"/>
        </w:numPr>
        <w:tabs>
          <w:tab w:val="left" w:pos="-1440"/>
          <w:tab w:val="num" w:pos="720"/>
        </w:tabs>
        <w:spacing w:before="120" w:after="120" w:line="360" w:lineRule="auto"/>
        <w:jc w:val="both"/>
        <w:outlineLvl w:val="1"/>
        <w:rPr>
          <w:b/>
          <w:bCs/>
        </w:rPr>
      </w:pPr>
      <w:r w:rsidRPr="009956E7">
        <w:rPr>
          <w:b/>
          <w:bCs/>
        </w:rPr>
        <w:t xml:space="preserve">Functional Tests </w:t>
      </w:r>
    </w:p>
    <w:p w:rsidR="00FD4481" w:rsidRPr="009956E7" w:rsidRDefault="00FD4481" w:rsidP="00FD4481">
      <w:pPr>
        <w:pStyle w:val="Level2"/>
        <w:tabs>
          <w:tab w:val="left" w:pos="-1440"/>
        </w:tabs>
        <w:spacing w:before="120" w:after="120" w:line="360" w:lineRule="auto"/>
        <w:ind w:firstLine="0"/>
        <w:jc w:val="both"/>
        <w:outlineLvl w:val="1"/>
      </w:pPr>
      <w:r w:rsidRPr="009956E7">
        <w:t xml:space="preserve">Functional Tests shall be required to be conducted on all types of Equipment offered </w:t>
      </w:r>
      <w:r w:rsidRPr="009956E7">
        <w:lastRenderedPageBreak/>
        <w:t xml:space="preserve">under the Package. The comprehensive test plan will be finalized with the successful bidder during detailed engineering. The test plan under Functional Test shall cover all aspects of features and functions described in Chapter-2. </w:t>
      </w:r>
    </w:p>
    <w:p w:rsidR="00FD4481" w:rsidRPr="009956E7" w:rsidRDefault="00FD4481" w:rsidP="00FD4481">
      <w:pPr>
        <w:pStyle w:val="Level2"/>
        <w:tabs>
          <w:tab w:val="left" w:pos="-1440"/>
        </w:tabs>
        <w:spacing w:before="120" w:after="120" w:line="360" w:lineRule="auto"/>
        <w:ind w:firstLine="0"/>
        <w:jc w:val="both"/>
        <w:outlineLvl w:val="1"/>
      </w:pPr>
      <w:r w:rsidRPr="009956E7">
        <w:t>The functional test on DWDM system shall be done by creating a sample mesh network consisting of multiple spans of different length &amp; different loss as in the actual network. The purpose of the test is to demonstrate that the offered DWDM system supports 80 channels of 100Gbps. The link shall include ROADM and an in-line amplifier. The BER shall be monitored for 24 hours and shall conform to the ITU-T requirements.</w:t>
      </w:r>
    </w:p>
    <w:p w:rsidR="00FD4481" w:rsidRPr="009956E7" w:rsidRDefault="00FD4481" w:rsidP="00FD4481">
      <w:pPr>
        <w:pStyle w:val="Level2"/>
        <w:tabs>
          <w:tab w:val="left" w:pos="-1440"/>
        </w:tabs>
        <w:spacing w:before="120" w:after="120" w:line="360" w:lineRule="auto"/>
        <w:ind w:firstLine="0"/>
        <w:jc w:val="both"/>
        <w:outlineLvl w:val="1"/>
      </w:pPr>
      <w:r w:rsidRPr="009956E7">
        <w:t>The support of alien channels (wavelengths) of 100G (higher rate, if supported), on the spare channels (wavelengths) shall also be demonstrated on the above simulated DWDM link. Alien channels may originate &amp; terminate from any router, DWDM system (Different OEM). Performance shall be monitored in line ITU-U standards as mention above.</w:t>
      </w:r>
    </w:p>
    <w:p w:rsidR="00FD4481" w:rsidRPr="009956E7" w:rsidRDefault="00FD4481" w:rsidP="00FD4481">
      <w:pPr>
        <w:spacing w:before="120" w:after="120" w:line="360" w:lineRule="auto"/>
        <w:ind w:left="720"/>
        <w:jc w:val="both"/>
      </w:pPr>
      <w:r w:rsidRPr="009956E7">
        <w:t>In order to expedite equipment delivery in stipulated time schedule, the equipment may required to be shipped and installed at site before the completion of functional testing.  However, if the functional testing does not pass successfully, the required modification shall be done by the Contractor in already delivered equipment at no additional cost to Employer.</w:t>
      </w:r>
    </w:p>
    <w:p w:rsidR="00FD4481" w:rsidRPr="009956E7" w:rsidRDefault="00FD4481" w:rsidP="00FD4481">
      <w:pPr>
        <w:pStyle w:val="Level2"/>
        <w:numPr>
          <w:ilvl w:val="1"/>
          <w:numId w:val="3"/>
        </w:numPr>
        <w:tabs>
          <w:tab w:val="left" w:pos="-1440"/>
          <w:tab w:val="num" w:pos="720"/>
        </w:tabs>
        <w:spacing w:before="120" w:after="120" w:line="360" w:lineRule="auto"/>
        <w:jc w:val="both"/>
        <w:outlineLvl w:val="1"/>
        <w:rPr>
          <w:b/>
          <w:bCs/>
        </w:rPr>
      </w:pPr>
      <w:r w:rsidRPr="009956E7">
        <w:rPr>
          <w:b/>
          <w:bCs/>
        </w:rPr>
        <w:t>Factory Acceptance Tests</w:t>
      </w:r>
      <w:r w:rsidRPr="009956E7">
        <w:rPr>
          <w:b/>
          <w:bCs/>
        </w:rPr>
        <w:fldChar w:fldCharType="begin"/>
      </w:r>
      <w:r w:rsidRPr="009956E7">
        <w:rPr>
          <w:b/>
          <w:bCs/>
        </w:rPr>
        <w:instrText>tc \l2 "Factory Acceptance Tests</w:instrText>
      </w:r>
      <w:r w:rsidRPr="009956E7">
        <w:rPr>
          <w:b/>
          <w:bCs/>
        </w:rPr>
        <w:fldChar w:fldCharType="end"/>
      </w:r>
    </w:p>
    <w:p w:rsidR="00FD4481" w:rsidRPr="009956E7" w:rsidRDefault="00FD4481" w:rsidP="00FD4481">
      <w:pPr>
        <w:spacing w:before="120" w:after="120" w:line="360" w:lineRule="auto"/>
        <w:ind w:left="720"/>
        <w:jc w:val="both"/>
      </w:pPr>
      <w:r w:rsidRPr="009956E7">
        <w:t>Factory acceptance tests shall be conducted on randomly selected final assemblies of all equipment to be supplied. Factory acceptance testing shall be carried out on Equipment and associated subsystems.</w:t>
      </w:r>
    </w:p>
    <w:p w:rsidR="00FD4481" w:rsidRPr="009956E7" w:rsidRDefault="00FD4481" w:rsidP="00FD4481">
      <w:pPr>
        <w:spacing w:before="120" w:after="120" w:line="360" w:lineRule="auto"/>
        <w:ind w:left="720"/>
        <w:jc w:val="both"/>
      </w:pPr>
      <w:r w:rsidRPr="009956E7">
        <w:t xml:space="preserve">Equipment shall not be shipped to the Employer until required factory tests are completed satisfactorily, all variances are resolved, full test documentation has been delivered to the Employer, and the Employer has issued Material Inspection &amp; Clearance Certificate (MICC). Successful completion of the factory tests and the Employer approval to ship, shall in no way constitute final acceptance of the system or any portion thereof. These tests shall be carried out in the presence of the </w:t>
      </w:r>
      <w:r w:rsidRPr="009956E7">
        <w:lastRenderedPageBreak/>
        <w:t xml:space="preserve">Employer's authorized representatives. </w:t>
      </w:r>
    </w:p>
    <w:p w:rsidR="00FD4481" w:rsidRPr="009956E7" w:rsidRDefault="00FD4481" w:rsidP="00FD4481">
      <w:pPr>
        <w:spacing w:before="120" w:after="120" w:line="360" w:lineRule="auto"/>
        <w:ind w:left="720"/>
        <w:jc w:val="both"/>
      </w:pPr>
      <w:r w:rsidRPr="009956E7">
        <w:t>Factory acceptance tests shall not proceed without the prior delivery to and approval of all test documentation (Section 5.3) by the Employer.</w:t>
      </w:r>
    </w:p>
    <w:p w:rsidR="00FD4481" w:rsidRPr="009956E7" w:rsidRDefault="00FD4481" w:rsidP="00FD4481">
      <w:pPr>
        <w:spacing w:before="120" w:after="120" w:line="360" w:lineRule="auto"/>
        <w:ind w:left="720"/>
        <w:jc w:val="both"/>
      </w:pPr>
      <w:r w:rsidRPr="009956E7">
        <w:t xml:space="preserve">The factory acceptance test shall demonstrate the technical characteristics of the equipment in relation to this specifications and approved drawings and documents. A list of factory acceptance tests for equipment is given in Table 5-1. This list of factory acceptance tests shall be supplemented by the Contractor's standard FAT testing program. The factory acceptance tests for the other items shall be proposed by the Contractor in accordance with technical specifications and Contractor's (including Sub-Contractor's / supplier's) standard FAT testing program. </w:t>
      </w:r>
    </w:p>
    <w:tbl>
      <w:tblPr>
        <w:tblW w:w="8999"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4" w:type="dxa"/>
          <w:right w:w="134" w:type="dxa"/>
        </w:tblCellMar>
        <w:tblLook w:val="0000" w:firstRow="0" w:lastRow="0" w:firstColumn="0" w:lastColumn="0" w:noHBand="0" w:noVBand="0"/>
      </w:tblPr>
      <w:tblGrid>
        <w:gridCol w:w="818"/>
        <w:gridCol w:w="8181"/>
      </w:tblGrid>
      <w:tr w:rsidR="00FD4481" w:rsidRPr="009956E7" w:rsidTr="00956936">
        <w:tblPrEx>
          <w:tblCellMar>
            <w:top w:w="0" w:type="dxa"/>
            <w:bottom w:w="0" w:type="dxa"/>
          </w:tblCellMar>
        </w:tblPrEx>
        <w:trPr>
          <w:trHeight w:val="692"/>
          <w:tblHeader/>
        </w:trPr>
        <w:tc>
          <w:tcPr>
            <w:tcW w:w="8999" w:type="dxa"/>
            <w:gridSpan w:val="2"/>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lastRenderedPageBreak/>
              <w:t>Table 5-1:</w:t>
            </w:r>
          </w:p>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Factory Acceptance Testing</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line="360" w:lineRule="auto"/>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Item</w:t>
            </w:r>
          </w:p>
        </w:tc>
        <w:tc>
          <w:tcPr>
            <w:tcW w:w="8181" w:type="dxa"/>
          </w:tcPr>
          <w:p w:rsidR="00FD4481" w:rsidRPr="009956E7" w:rsidRDefault="00FD4481" w:rsidP="00956936">
            <w:pPr>
              <w:keepNext/>
              <w:keepLines/>
              <w:spacing w:before="120" w:after="120" w:line="360" w:lineRule="auto"/>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Description:</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1.</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Physical inspection for conformance to drawings and appearance of equipment including verification of identification a per Section 4.3.1 Identification</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2.</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Optical output power</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3.</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Transmitter lightwave spectral analysis</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4.</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Low receive level threshold</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5.</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Generation of bit error rate curve</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6.</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Measurement of residual bit error rate</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7.</w:t>
            </w:r>
          </w:p>
        </w:tc>
        <w:tc>
          <w:tcPr>
            <w:tcW w:w="8181" w:type="dxa"/>
          </w:tcPr>
          <w:p w:rsidR="00FD4481" w:rsidRPr="009956E7" w:rsidRDefault="00FD4481" w:rsidP="00956936">
            <w:pPr>
              <w:keepNext/>
              <w:keepLines/>
              <w:spacing w:before="120" w:after="120"/>
              <w:jc w:val="both"/>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Measurement of  service channel parameters as well as service channel functionality</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8.</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Network Management interface performance</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9.</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Performance of supervision, alarm, Craftsperson interface, diagnostics, loopbacks etc.</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10.</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 xml:space="preserve">Output and input jitter, bit error rate and line rate tolerance </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11.</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Simulation of failure conditions and failover of each redundant unit.</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12.</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Checks of power supply/converter voltage margins, ripple levels, noise rejection, and short circuit and overvoltage protection</w:t>
            </w:r>
          </w:p>
        </w:tc>
      </w:tr>
      <w:tr w:rsidR="00FD4481" w:rsidRPr="009956E7" w:rsidTr="00956936">
        <w:tblPrEx>
          <w:tblCellMar>
            <w:top w:w="0" w:type="dxa"/>
            <w:bottom w:w="0" w:type="dxa"/>
          </w:tblCellMar>
        </w:tblPrEx>
        <w:tc>
          <w:tcPr>
            <w:tcW w:w="818" w:type="dxa"/>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13.</w:t>
            </w:r>
          </w:p>
        </w:tc>
        <w:tc>
          <w:tcPr>
            <w:tcW w:w="8181" w:type="dxa"/>
          </w:tcPr>
          <w:p w:rsidR="00FD4481" w:rsidRPr="009956E7" w:rsidRDefault="00FD4481" w:rsidP="00956936">
            <w:pPr>
              <w:keepNext/>
              <w:keepLines/>
              <w:spacing w:before="120" w:after="120"/>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Random inspections to verify the accuracy of documentation</w:t>
            </w:r>
          </w:p>
        </w:tc>
      </w:tr>
      <w:tr w:rsidR="00FD4481" w:rsidRPr="009956E7" w:rsidTr="00956936">
        <w:tblPrEx>
          <w:tblCellMar>
            <w:top w:w="0" w:type="dxa"/>
            <w:bottom w:w="0" w:type="dxa"/>
          </w:tblCellMar>
        </w:tblPrEx>
        <w:trPr>
          <w:trHeight w:val="460"/>
        </w:trPr>
        <w:tc>
          <w:tcPr>
            <w:tcW w:w="818" w:type="dxa"/>
          </w:tcPr>
          <w:p w:rsidR="00FD4481" w:rsidRPr="009956E7" w:rsidRDefault="00FD4481" w:rsidP="00956936">
            <w:pPr>
              <w:keepNext/>
              <w:keepLines/>
              <w:spacing w:before="120" w:after="120" w:line="360" w:lineRule="auto"/>
              <w:jc w:val="center"/>
              <w:rPr>
                <w:rStyle w:val="HELV10-Font"/>
                <w:rFonts w:ascii="Times New Roman" w:hAnsi="Times New Roman" w:cs="Times New Roman"/>
                <w:b/>
                <w:bCs/>
                <w:sz w:val="24"/>
                <w:szCs w:val="24"/>
              </w:rPr>
            </w:pPr>
          </w:p>
        </w:tc>
        <w:tc>
          <w:tcPr>
            <w:tcW w:w="8181" w:type="dxa"/>
          </w:tcPr>
          <w:p w:rsidR="00FD4481" w:rsidRPr="009956E7" w:rsidRDefault="00FD4481" w:rsidP="00956936">
            <w:pPr>
              <w:keepNext/>
              <w:keepLines/>
              <w:spacing w:before="120" w:after="120" w:line="360" w:lineRule="auto"/>
              <w:jc w:val="center"/>
              <w:rPr>
                <w:rStyle w:val="HELV10-Font"/>
                <w:rFonts w:ascii="Times New Roman" w:hAnsi="Times New Roman" w:cs="Times New Roman"/>
                <w:b/>
                <w:bCs/>
                <w:sz w:val="24"/>
                <w:szCs w:val="24"/>
              </w:rPr>
            </w:pPr>
            <w:r w:rsidRPr="009956E7">
              <w:rPr>
                <w:rStyle w:val="HELV10-Font"/>
                <w:rFonts w:ascii="Times New Roman" w:hAnsi="Times New Roman" w:cs="Times New Roman"/>
                <w:b/>
                <w:bCs/>
                <w:sz w:val="24"/>
                <w:szCs w:val="24"/>
              </w:rPr>
              <w:t>-End of Table-</w:t>
            </w:r>
          </w:p>
        </w:tc>
      </w:tr>
    </w:tbl>
    <w:p w:rsidR="00FD4481" w:rsidRPr="009956E7" w:rsidRDefault="00FD4481" w:rsidP="00FD4481">
      <w:pPr>
        <w:keepLines/>
        <w:spacing w:before="120" w:after="120" w:line="360" w:lineRule="auto"/>
        <w:jc w:val="both"/>
        <w:rPr>
          <w:rStyle w:val="HELV10-Font"/>
          <w:rFonts w:ascii="Times New Roman" w:hAnsi="Times New Roman" w:cs="Times New Roman"/>
          <w:sz w:val="24"/>
          <w:szCs w:val="24"/>
        </w:rPr>
      </w:pPr>
      <w:r w:rsidRPr="009956E7">
        <w:rPr>
          <w:rStyle w:val="HELV10-Font"/>
          <w:rFonts w:ascii="Times New Roman" w:hAnsi="Times New Roman" w:cs="Times New Roman"/>
          <w:sz w:val="24"/>
          <w:szCs w:val="24"/>
        </w:rPr>
        <w:t xml:space="preserve">TMN functions and features as per Section-3 shall be included in the FAT for TMN system. </w:t>
      </w:r>
    </w:p>
    <w:p w:rsidR="00FD4481" w:rsidRPr="009956E7" w:rsidRDefault="00FD4481" w:rsidP="00FD4481">
      <w:pPr>
        <w:pStyle w:val="Level3"/>
        <w:numPr>
          <w:ilvl w:val="2"/>
          <w:numId w:val="3"/>
        </w:numPr>
        <w:tabs>
          <w:tab w:val="left" w:pos="-1440"/>
          <w:tab w:val="num" w:pos="720"/>
        </w:tabs>
        <w:spacing w:before="120" w:after="120" w:line="360" w:lineRule="auto"/>
        <w:ind w:firstLine="0"/>
        <w:jc w:val="both"/>
        <w:outlineLvl w:val="2"/>
        <w:rPr>
          <w:b/>
          <w:bCs/>
        </w:rPr>
      </w:pPr>
      <w:r w:rsidRPr="009956E7">
        <w:rPr>
          <w:b/>
          <w:bCs/>
        </w:rPr>
        <w:t>Sampling for FAT</w:t>
      </w:r>
    </w:p>
    <w:p w:rsidR="00FD4481" w:rsidRPr="009956E7" w:rsidRDefault="00FD4481" w:rsidP="00FD4481">
      <w:pPr>
        <w:spacing w:before="120" w:after="120" w:line="360" w:lineRule="auto"/>
        <w:ind w:left="1440"/>
        <w:jc w:val="both"/>
      </w:pPr>
      <w:r w:rsidRPr="009956E7">
        <w:t xml:space="preserve">From each batch of equipment presented by the Contractor for Factory acceptance testing, the Employer shall select random sample(s) to be tested for acceptance. Unless otherwise agreed, all required FAT tests in the approved FAT procedures, shall be performed on all samples. The Sampling </w:t>
      </w:r>
      <w:r w:rsidRPr="009956E7">
        <w:lastRenderedPageBreak/>
        <w:t>rate for the Factory acceptance tests shall be 10% of the batch size (minimum 1) for all items.  In case any of the selected samples fail, the failed sample is rejected and additional 20% samples shall be selected randomly and tested.  In case any sample from the additional 20% also fails the entire batch may be rejected.</w:t>
      </w:r>
    </w:p>
    <w:p w:rsidR="00FD4481" w:rsidRPr="009956E7" w:rsidRDefault="00FD4481" w:rsidP="00FD4481">
      <w:pPr>
        <w:keepLines/>
        <w:spacing w:before="120" w:after="120" w:line="360" w:lineRule="auto"/>
        <w:ind w:left="1440"/>
        <w:jc w:val="both"/>
        <w:rPr>
          <w:rStyle w:val="HELV10-Font"/>
          <w:rFonts w:ascii="Times New Roman" w:hAnsi="Times New Roman" w:cs="Times New Roman"/>
          <w:sz w:val="24"/>
          <w:szCs w:val="24"/>
        </w:rPr>
      </w:pPr>
      <w:r w:rsidRPr="009956E7">
        <w:t>Since FAT testing provides a measure of assurance that the Quality Control objectives are being met during all phases of production, the Employer reserves the right to require the Contractor to investigate and report on the cause of FAT failures and to suspend further testing/ approvals until such a report is made and remedial actions taken, as applicable.</w:t>
      </w:r>
    </w:p>
    <w:p w:rsidR="00FD4481" w:rsidRPr="009956E7" w:rsidRDefault="00FD4481" w:rsidP="00FD4481">
      <w:pPr>
        <w:pStyle w:val="Level2"/>
        <w:numPr>
          <w:ilvl w:val="1"/>
          <w:numId w:val="3"/>
        </w:numPr>
        <w:tabs>
          <w:tab w:val="left" w:pos="-1440"/>
          <w:tab w:val="num" w:pos="720"/>
        </w:tabs>
        <w:spacing w:before="120" w:after="120" w:line="360" w:lineRule="auto"/>
        <w:jc w:val="both"/>
        <w:outlineLvl w:val="1"/>
        <w:rPr>
          <w:b/>
          <w:bCs/>
        </w:rPr>
      </w:pPr>
      <w:r w:rsidRPr="009956E7">
        <w:rPr>
          <w:b/>
          <w:bCs/>
        </w:rPr>
        <w:t>Site Acceptance Tests</w:t>
      </w:r>
      <w:r w:rsidRPr="009956E7">
        <w:rPr>
          <w:b/>
          <w:bCs/>
        </w:rPr>
        <w:fldChar w:fldCharType="begin"/>
      </w:r>
      <w:r w:rsidRPr="009956E7">
        <w:rPr>
          <w:b/>
          <w:bCs/>
        </w:rPr>
        <w:instrText>tc \l2 "Site Acceptance Tests</w:instrText>
      </w:r>
      <w:r w:rsidRPr="009956E7">
        <w:rPr>
          <w:b/>
          <w:bCs/>
        </w:rPr>
        <w:fldChar w:fldCharType="end"/>
      </w:r>
    </w:p>
    <w:p w:rsidR="00FD4481" w:rsidRPr="009956E7" w:rsidRDefault="00FD4481" w:rsidP="00FD4481">
      <w:pPr>
        <w:spacing w:before="120" w:after="120" w:line="360" w:lineRule="auto"/>
        <w:ind w:left="720"/>
        <w:jc w:val="both"/>
      </w:pPr>
      <w:r w:rsidRPr="009956E7">
        <w:t>The Contractor shall be responsible for the submission of all equipment supplied in this contract for site tests and inspection as required by the Employer. All equipment shall be tested on site under the conditions in which it will normally operate.</w:t>
      </w:r>
    </w:p>
    <w:p w:rsidR="00FD4481" w:rsidRPr="009956E7" w:rsidRDefault="00FD4481" w:rsidP="00FD4481">
      <w:pPr>
        <w:spacing w:before="120" w:after="120" w:line="360" w:lineRule="auto"/>
        <w:ind w:left="720"/>
        <w:jc w:val="both"/>
      </w:pPr>
      <w:r w:rsidRPr="009956E7">
        <w:t xml:space="preserve">The tests shall be exhaustive and shall demonstrate that the overall performance of the contract works satisfies every requirement specified. A minimum Site Acceptance Testing requirement for FOTS equipment is outlined in following section. This testing shall be supplemented by the Contractor's standard installation testing program, which shall be in accordance with their quality plan(s) for FOTS equipment installation. </w:t>
      </w:r>
    </w:p>
    <w:p w:rsidR="00FD4481" w:rsidRPr="009956E7" w:rsidRDefault="00FD4481" w:rsidP="00FD4481">
      <w:pPr>
        <w:spacing w:before="120" w:after="120" w:line="360" w:lineRule="auto"/>
        <w:ind w:left="720"/>
        <w:jc w:val="both"/>
      </w:pPr>
      <w:r w:rsidRPr="009956E7">
        <w:t>During the course of installation, the Employer shall have full access for inspection and verification of the progress of the work and for checking workmanship and accuracy, as may be required. On completion of the work prior to commissioning, all equipment shall be tested to the satisfaction of the Employer to demonstrate that it is entirely suitable for commercial operation.</w:t>
      </w:r>
    </w:p>
    <w:p w:rsidR="00FD4481" w:rsidRPr="009956E7" w:rsidRDefault="00FD4481" w:rsidP="00FD4481">
      <w:pPr>
        <w:pStyle w:val="Level2"/>
        <w:numPr>
          <w:ilvl w:val="2"/>
          <w:numId w:val="3"/>
        </w:numPr>
        <w:tabs>
          <w:tab w:val="left" w:pos="-1440"/>
        </w:tabs>
        <w:spacing w:before="120" w:after="120" w:line="360" w:lineRule="auto"/>
        <w:jc w:val="both"/>
        <w:outlineLvl w:val="1"/>
        <w:rPr>
          <w:b/>
          <w:bCs/>
        </w:rPr>
      </w:pPr>
      <w:r w:rsidRPr="009956E7">
        <w:t xml:space="preserve"> </w:t>
      </w:r>
      <w:r w:rsidRPr="009956E7">
        <w:rPr>
          <w:b/>
          <w:bCs/>
        </w:rPr>
        <w:t>Phases of Site Acceptance Testing</w:t>
      </w:r>
      <w:r w:rsidRPr="009956E7">
        <w:rPr>
          <w:b/>
          <w:bCs/>
        </w:rPr>
        <w:fldChar w:fldCharType="begin"/>
      </w:r>
      <w:r w:rsidRPr="009956E7">
        <w:rPr>
          <w:b/>
          <w:bCs/>
        </w:rPr>
        <w:instrText>tc \l3 "Phases of Site Acceptance Testing</w:instrText>
      </w:r>
      <w:r w:rsidRPr="009956E7">
        <w:rPr>
          <w:b/>
          <w:bCs/>
        </w:rPr>
        <w:fldChar w:fldCharType="end"/>
      </w:r>
    </w:p>
    <w:p w:rsidR="00FD4481" w:rsidRPr="009956E7" w:rsidRDefault="00FD4481" w:rsidP="00FD4481">
      <w:pPr>
        <w:spacing w:before="120" w:after="120" w:line="360" w:lineRule="auto"/>
        <w:ind w:left="720" w:firstLine="720"/>
        <w:jc w:val="both"/>
      </w:pPr>
      <w:r w:rsidRPr="009956E7">
        <w:t>The SAT shall be completed in following phases:</w:t>
      </w:r>
    </w:p>
    <w:p w:rsidR="00FD4481" w:rsidRPr="009956E7" w:rsidRDefault="00FD4481" w:rsidP="00FD4481">
      <w:pPr>
        <w:pStyle w:val="Level4"/>
        <w:numPr>
          <w:ilvl w:val="3"/>
          <w:numId w:val="3"/>
        </w:numPr>
        <w:tabs>
          <w:tab w:val="left" w:pos="-1440"/>
          <w:tab w:val="num" w:pos="720"/>
        </w:tabs>
        <w:spacing w:before="120" w:after="120" w:line="360" w:lineRule="auto"/>
        <w:ind w:firstLine="720"/>
        <w:jc w:val="both"/>
        <w:outlineLvl w:val="3"/>
        <w:rPr>
          <w:b/>
          <w:bCs/>
        </w:rPr>
      </w:pPr>
      <w:r w:rsidRPr="009956E7">
        <w:rPr>
          <w:b/>
          <w:bCs/>
        </w:rPr>
        <w:t xml:space="preserve"> Installation Testing (SAT-I)</w:t>
      </w:r>
      <w:r w:rsidRPr="009956E7">
        <w:rPr>
          <w:b/>
          <w:bCs/>
        </w:rPr>
        <w:fldChar w:fldCharType="begin"/>
      </w:r>
      <w:r w:rsidRPr="009956E7">
        <w:rPr>
          <w:b/>
          <w:bCs/>
        </w:rPr>
        <w:instrText>tc \l4 " Installation Testing</w:instrText>
      </w:r>
      <w:r w:rsidRPr="009956E7">
        <w:rPr>
          <w:b/>
          <w:bCs/>
        </w:rPr>
        <w:fldChar w:fldCharType="end"/>
      </w:r>
    </w:p>
    <w:p w:rsidR="00FD4481" w:rsidRPr="009956E7" w:rsidRDefault="00FD4481" w:rsidP="00FD4481">
      <w:pPr>
        <w:spacing w:before="120" w:after="120" w:line="360" w:lineRule="auto"/>
        <w:ind w:left="2160"/>
        <w:jc w:val="both"/>
      </w:pPr>
      <w:r w:rsidRPr="009956E7">
        <w:lastRenderedPageBreak/>
        <w:t>The field installation test shall be performed for all equipment at each location. If any equipment has been damaged or for any reason does not comply with this Specification, the Contractor shall provide and install replacement parts at its own cost and expense. The minimal installation testing requirements for the Equipment are provided in Table 5-2.</w:t>
      </w:r>
    </w:p>
    <w:tbl>
      <w:tblPr>
        <w:tblW w:w="8999" w:type="dxa"/>
        <w:jc w:val="center"/>
        <w:tblLayout w:type="fixed"/>
        <w:tblCellMar>
          <w:left w:w="134" w:type="dxa"/>
          <w:right w:w="134" w:type="dxa"/>
        </w:tblCellMar>
        <w:tblLook w:val="0000" w:firstRow="0" w:lastRow="0" w:firstColumn="0" w:lastColumn="0" w:noHBand="0" w:noVBand="0"/>
      </w:tblPr>
      <w:tblGrid>
        <w:gridCol w:w="818"/>
        <w:gridCol w:w="8181"/>
      </w:tblGrid>
      <w:tr w:rsidR="00FD4481" w:rsidRPr="009956E7" w:rsidTr="00956936">
        <w:tblPrEx>
          <w:tblCellMar>
            <w:top w:w="0" w:type="dxa"/>
            <w:bottom w:w="0" w:type="dxa"/>
          </w:tblCellMar>
        </w:tblPrEx>
        <w:trPr>
          <w:jc w:val="center"/>
        </w:trPr>
        <w:tc>
          <w:tcPr>
            <w:tcW w:w="8999" w:type="dxa"/>
            <w:gridSpan w:val="2"/>
            <w:tcBorders>
              <w:top w:val="single" w:sz="6" w:space="0" w:color="FFFFFF"/>
              <w:left w:val="single" w:sz="6" w:space="0" w:color="FFFFFF"/>
              <w:bottom w:val="single" w:sz="6" w:space="0" w:color="FFFFFF"/>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 xml:space="preserve">Table 5-2: </w:t>
            </w:r>
          </w:p>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Installation Testing</w:t>
            </w:r>
          </w:p>
        </w:tc>
      </w:tr>
      <w:tr w:rsidR="00FD4481" w:rsidRPr="009956E7" w:rsidTr="00956936">
        <w:tblPrEx>
          <w:tblCellMar>
            <w:top w:w="0" w:type="dxa"/>
            <w:bottom w:w="0" w:type="dxa"/>
          </w:tblCellMar>
        </w:tblPrEx>
        <w:trPr>
          <w:trHeight w:val="433"/>
          <w:jc w:val="center"/>
        </w:trPr>
        <w:tc>
          <w:tcPr>
            <w:tcW w:w="818" w:type="dxa"/>
            <w:tcBorders>
              <w:top w:val="single" w:sz="7" w:space="0" w:color="000000"/>
              <w:left w:val="single" w:sz="7" w:space="0" w:color="000000"/>
              <w:bottom w:val="single" w:sz="6" w:space="0" w:color="FFFFFF"/>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Item</w:t>
            </w:r>
          </w:p>
        </w:tc>
        <w:tc>
          <w:tcPr>
            <w:tcW w:w="8181" w:type="dxa"/>
            <w:tcBorders>
              <w:top w:val="single" w:sz="7" w:space="0" w:color="000000"/>
              <w:left w:val="single" w:sz="7" w:space="0" w:color="000000"/>
              <w:bottom w:val="single" w:sz="6" w:space="0" w:color="FFFFFF"/>
              <w:right w:val="single" w:sz="7" w:space="0" w:color="000000"/>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Description:</w:t>
            </w:r>
          </w:p>
        </w:tc>
      </w:tr>
      <w:tr w:rsidR="00FD4481" w:rsidRPr="009956E7" w:rsidTr="00956936">
        <w:tblPrEx>
          <w:tblCellMar>
            <w:top w:w="0" w:type="dxa"/>
            <w:bottom w:w="0" w:type="dxa"/>
          </w:tblCellMar>
        </w:tblPrEx>
        <w:trPr>
          <w:jc w:val="center"/>
        </w:trPr>
        <w:tc>
          <w:tcPr>
            <w:tcW w:w="818" w:type="dxa"/>
            <w:tcBorders>
              <w:top w:val="single" w:sz="7" w:space="0" w:color="000000"/>
              <w:left w:val="single" w:sz="7" w:space="0" w:color="000000"/>
              <w:bottom w:val="single" w:sz="6" w:space="0" w:color="FFFFFF"/>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1.</w:t>
            </w:r>
          </w:p>
        </w:tc>
        <w:tc>
          <w:tcPr>
            <w:tcW w:w="8181" w:type="dxa"/>
            <w:tcBorders>
              <w:top w:val="single" w:sz="7" w:space="0" w:color="000000"/>
              <w:left w:val="single" w:sz="7" w:space="0" w:color="000000"/>
              <w:bottom w:val="single" w:sz="6" w:space="0" w:color="FFFFFF"/>
              <w:right w:val="single" w:sz="7" w:space="0" w:color="000000"/>
            </w:tcBorders>
          </w:tcPr>
          <w:p w:rsidR="00FD4481" w:rsidRPr="009956E7" w:rsidRDefault="00FD4481" w:rsidP="00956936">
            <w:pPr>
              <w:keepNext/>
              <w:keepLines/>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Physical Inspection for conformance to drawings, rack elevations and appearance of equipment and cabling.</w:t>
            </w:r>
          </w:p>
        </w:tc>
      </w:tr>
      <w:tr w:rsidR="00FD4481" w:rsidRPr="009956E7" w:rsidTr="00956936">
        <w:tblPrEx>
          <w:tblCellMar>
            <w:top w:w="0" w:type="dxa"/>
            <w:bottom w:w="0" w:type="dxa"/>
          </w:tblCellMar>
        </w:tblPrEx>
        <w:trPr>
          <w:jc w:val="center"/>
        </w:trPr>
        <w:tc>
          <w:tcPr>
            <w:tcW w:w="818" w:type="dxa"/>
            <w:tcBorders>
              <w:top w:val="single" w:sz="7" w:space="0" w:color="000000"/>
              <w:left w:val="single" w:sz="7" w:space="0" w:color="000000"/>
              <w:bottom w:val="single" w:sz="6" w:space="0" w:color="FFFFFF"/>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2.</w:t>
            </w:r>
          </w:p>
        </w:tc>
        <w:tc>
          <w:tcPr>
            <w:tcW w:w="8181" w:type="dxa"/>
            <w:tcBorders>
              <w:top w:val="single" w:sz="7" w:space="0" w:color="000000"/>
              <w:left w:val="single" w:sz="7" w:space="0" w:color="000000"/>
              <w:bottom w:val="single" w:sz="6" w:space="0" w:color="FFFFFF"/>
              <w:right w:val="single" w:sz="7" w:space="0" w:color="000000"/>
            </w:tcBorders>
          </w:tcPr>
          <w:p w:rsidR="00FD4481" w:rsidRPr="009956E7" w:rsidRDefault="00FD4481" w:rsidP="00956936">
            <w:pPr>
              <w:keepNext/>
              <w:keepLines/>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Station power supply input and equipment power supply (DC-DC converter) output voltage measurements</w:t>
            </w:r>
          </w:p>
        </w:tc>
      </w:tr>
      <w:tr w:rsidR="00FD4481" w:rsidRPr="009956E7" w:rsidTr="00956936">
        <w:tblPrEx>
          <w:tblCellMar>
            <w:top w:w="0" w:type="dxa"/>
            <w:bottom w:w="0" w:type="dxa"/>
          </w:tblCellMar>
        </w:tblPrEx>
        <w:trPr>
          <w:jc w:val="center"/>
        </w:trPr>
        <w:tc>
          <w:tcPr>
            <w:tcW w:w="818" w:type="dxa"/>
            <w:tcBorders>
              <w:top w:val="single" w:sz="7" w:space="0" w:color="000000"/>
              <w:left w:val="single" w:sz="7" w:space="0" w:color="000000"/>
              <w:bottom w:val="single" w:sz="6" w:space="0" w:color="FFFFFF"/>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3.</w:t>
            </w:r>
          </w:p>
        </w:tc>
        <w:tc>
          <w:tcPr>
            <w:tcW w:w="8181" w:type="dxa"/>
            <w:tcBorders>
              <w:top w:val="single" w:sz="7" w:space="0" w:color="000000"/>
              <w:left w:val="single" w:sz="7" w:space="0" w:color="000000"/>
              <w:bottom w:val="single" w:sz="6" w:space="0" w:color="FFFFFF"/>
              <w:right w:val="single" w:sz="7" w:space="0" w:color="000000"/>
            </w:tcBorders>
          </w:tcPr>
          <w:p w:rsidR="00FD4481" w:rsidRPr="009956E7" w:rsidRDefault="00FD4481" w:rsidP="00956936">
            <w:pPr>
              <w:keepNext/>
              <w:keepLines/>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Terminal transceiver performance testing (Tx power, receive signal strength,</w:t>
            </w:r>
            <w:r w:rsidRPr="009956E7">
              <w:t xml:space="preserve"> lightwave spectral analysis, </w:t>
            </w:r>
            <w:r w:rsidRPr="009956E7">
              <w:rPr>
                <w:rStyle w:val="HELV10-Font"/>
                <w:rFonts w:ascii="Times New Roman" w:hAnsi="Times New Roman" w:cs="Times New Roman"/>
                <w:sz w:val="24"/>
                <w:szCs w:val="24"/>
                <w:lang w:val="en-GB"/>
              </w:rPr>
              <w:t>connector losses etc.) for all equipped channels.</w:t>
            </w:r>
          </w:p>
        </w:tc>
      </w:tr>
      <w:tr w:rsidR="00FD4481" w:rsidRPr="009956E7" w:rsidTr="00956936">
        <w:tblPrEx>
          <w:tblCellMar>
            <w:top w:w="0" w:type="dxa"/>
            <w:bottom w:w="0" w:type="dxa"/>
          </w:tblCellMar>
        </w:tblPrEx>
        <w:trPr>
          <w:jc w:val="center"/>
        </w:trPr>
        <w:tc>
          <w:tcPr>
            <w:tcW w:w="818" w:type="dxa"/>
            <w:tcBorders>
              <w:top w:val="single" w:sz="7" w:space="0" w:color="000000"/>
              <w:left w:val="single" w:sz="7" w:space="0" w:color="000000"/>
              <w:bottom w:val="single" w:sz="6" w:space="0" w:color="FFFFFF"/>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4.</w:t>
            </w:r>
          </w:p>
        </w:tc>
        <w:tc>
          <w:tcPr>
            <w:tcW w:w="8181" w:type="dxa"/>
            <w:tcBorders>
              <w:top w:val="single" w:sz="7" w:space="0" w:color="000000"/>
              <w:left w:val="single" w:sz="7" w:space="0" w:color="000000"/>
              <w:bottom w:val="single" w:sz="6" w:space="0" w:color="FFFFFF"/>
              <w:right w:val="single" w:sz="7" w:space="0" w:color="000000"/>
            </w:tcBorders>
          </w:tcPr>
          <w:p w:rsidR="00FD4481" w:rsidRPr="009956E7" w:rsidRDefault="00FD4481" w:rsidP="00956936">
            <w:pPr>
              <w:keepNext/>
              <w:keepLines/>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Craftsperson interface, alarm and control functional performance</w:t>
            </w:r>
          </w:p>
        </w:tc>
      </w:tr>
      <w:tr w:rsidR="00FD4481" w:rsidRPr="009956E7" w:rsidTr="00956936">
        <w:tblPrEx>
          <w:tblCellMar>
            <w:top w:w="0" w:type="dxa"/>
            <w:bottom w:w="0" w:type="dxa"/>
          </w:tblCellMar>
        </w:tblPrEx>
        <w:trPr>
          <w:jc w:val="center"/>
        </w:trPr>
        <w:tc>
          <w:tcPr>
            <w:tcW w:w="818" w:type="dxa"/>
            <w:tcBorders>
              <w:top w:val="single" w:sz="7" w:space="0" w:color="000000"/>
              <w:left w:val="single" w:sz="7" w:space="0" w:color="000000"/>
              <w:bottom w:val="single" w:sz="6" w:space="0" w:color="FFFFFF"/>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5.</w:t>
            </w:r>
          </w:p>
        </w:tc>
        <w:tc>
          <w:tcPr>
            <w:tcW w:w="8181" w:type="dxa"/>
            <w:tcBorders>
              <w:top w:val="single" w:sz="7" w:space="0" w:color="000000"/>
              <w:left w:val="single" w:sz="7" w:space="0" w:color="000000"/>
              <w:bottom w:val="single" w:sz="6" w:space="0" w:color="FFFFFF"/>
              <w:right w:val="single" w:sz="7" w:space="0" w:color="000000"/>
            </w:tcBorders>
          </w:tcPr>
          <w:p w:rsidR="00FD4481" w:rsidRPr="009956E7" w:rsidRDefault="00FD4481" w:rsidP="00956936">
            <w:pPr>
              <w:keepNext/>
              <w:keepLines/>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Rack and local alarms: All alarms shall be demonstrated to be functional</w:t>
            </w:r>
          </w:p>
        </w:tc>
      </w:tr>
      <w:tr w:rsidR="00FD4481" w:rsidRPr="009956E7" w:rsidTr="00956936">
        <w:tblPrEx>
          <w:tblCellMar>
            <w:top w:w="0" w:type="dxa"/>
            <w:bottom w:w="0" w:type="dxa"/>
          </w:tblCellMar>
        </w:tblPrEx>
        <w:trPr>
          <w:jc w:val="center"/>
        </w:trPr>
        <w:tc>
          <w:tcPr>
            <w:tcW w:w="818" w:type="dxa"/>
            <w:tcBorders>
              <w:top w:val="single" w:sz="7" w:space="0" w:color="000000"/>
              <w:left w:val="single" w:sz="7" w:space="0" w:color="000000"/>
              <w:bottom w:val="single" w:sz="6" w:space="0" w:color="FFFFFF"/>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6.</w:t>
            </w:r>
          </w:p>
        </w:tc>
        <w:tc>
          <w:tcPr>
            <w:tcW w:w="8181" w:type="dxa"/>
            <w:tcBorders>
              <w:top w:val="single" w:sz="7" w:space="0" w:color="000000"/>
              <w:left w:val="single" w:sz="7" w:space="0" w:color="000000"/>
              <w:bottom w:val="single" w:sz="6" w:space="0" w:color="FFFFFF"/>
              <w:right w:val="single" w:sz="7" w:space="0" w:color="000000"/>
            </w:tcBorders>
          </w:tcPr>
          <w:p w:rsidR="00FD4481" w:rsidRPr="009956E7" w:rsidRDefault="00FD4481" w:rsidP="00956936">
            <w:pPr>
              <w:keepNext/>
              <w:keepLines/>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Correct configuration, level setting &amp; adjustments and termination of Input/ output interfaces</w:t>
            </w:r>
          </w:p>
        </w:tc>
      </w:tr>
      <w:tr w:rsidR="00FD4481" w:rsidRPr="009956E7" w:rsidTr="00956936">
        <w:tblPrEx>
          <w:tblCellMar>
            <w:top w:w="0" w:type="dxa"/>
            <w:bottom w:w="0" w:type="dxa"/>
          </w:tblCellMar>
        </w:tblPrEx>
        <w:trPr>
          <w:jc w:val="center"/>
        </w:trPr>
        <w:tc>
          <w:tcPr>
            <w:tcW w:w="818" w:type="dxa"/>
            <w:tcBorders>
              <w:top w:val="single" w:sz="7" w:space="0" w:color="000000"/>
              <w:left w:val="single" w:sz="7" w:space="0" w:color="000000"/>
              <w:bottom w:val="single" w:sz="6" w:space="0" w:color="FFFFFF"/>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7.</w:t>
            </w:r>
          </w:p>
        </w:tc>
        <w:tc>
          <w:tcPr>
            <w:tcW w:w="8181" w:type="dxa"/>
            <w:tcBorders>
              <w:top w:val="single" w:sz="7" w:space="0" w:color="000000"/>
              <w:left w:val="single" w:sz="7" w:space="0" w:color="000000"/>
              <w:bottom w:val="single" w:sz="6" w:space="0" w:color="FFFFFF"/>
              <w:right w:val="single" w:sz="7" w:space="0" w:color="000000"/>
            </w:tcBorders>
          </w:tcPr>
          <w:p w:rsidR="00FD4481" w:rsidRPr="009956E7" w:rsidRDefault="00FD4481" w:rsidP="00956936">
            <w:pPr>
              <w:keepNext/>
              <w:keepLines/>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Proper establishment of Safety and signalling earthing system and resistance to ground to be checked.</w:t>
            </w:r>
          </w:p>
        </w:tc>
      </w:tr>
      <w:tr w:rsidR="00FD4481" w:rsidRPr="009956E7" w:rsidTr="00956936">
        <w:tblPrEx>
          <w:tblCellMar>
            <w:top w:w="0" w:type="dxa"/>
            <w:bottom w:w="0" w:type="dxa"/>
          </w:tblCellMar>
        </w:tblPrEx>
        <w:trPr>
          <w:jc w:val="center"/>
        </w:trPr>
        <w:tc>
          <w:tcPr>
            <w:tcW w:w="818" w:type="dxa"/>
            <w:tcBorders>
              <w:top w:val="single" w:sz="7" w:space="0" w:color="000000"/>
              <w:left w:val="single" w:sz="7" w:space="0" w:color="000000"/>
              <w:bottom w:val="single" w:sz="7" w:space="0" w:color="000000"/>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8.</w:t>
            </w:r>
          </w:p>
        </w:tc>
        <w:tc>
          <w:tcPr>
            <w:tcW w:w="8181" w:type="dxa"/>
            <w:tcBorders>
              <w:top w:val="single" w:sz="7" w:space="0" w:color="000000"/>
              <w:left w:val="single" w:sz="7" w:space="0" w:color="000000"/>
              <w:bottom w:val="single" w:sz="7" w:space="0" w:color="000000"/>
              <w:right w:val="single" w:sz="7" w:space="0" w:color="000000"/>
            </w:tcBorders>
          </w:tcPr>
          <w:p w:rsidR="00FD4481" w:rsidRPr="009956E7" w:rsidRDefault="00FD4481" w:rsidP="00956936">
            <w:pPr>
              <w:keepNext/>
              <w:keepLines/>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Simulation of failure conditions and failover of protected components.</w:t>
            </w:r>
          </w:p>
        </w:tc>
      </w:tr>
      <w:tr w:rsidR="00FD4481" w:rsidRPr="009956E7" w:rsidTr="00956936">
        <w:tblPrEx>
          <w:tblCellMar>
            <w:top w:w="0" w:type="dxa"/>
            <w:bottom w:w="0" w:type="dxa"/>
          </w:tblCellMar>
        </w:tblPrEx>
        <w:trPr>
          <w:jc w:val="center"/>
        </w:trPr>
        <w:tc>
          <w:tcPr>
            <w:tcW w:w="818" w:type="dxa"/>
            <w:tcBorders>
              <w:top w:val="single" w:sz="7" w:space="0" w:color="000000"/>
              <w:left w:val="single" w:sz="7" w:space="0" w:color="000000"/>
              <w:bottom w:val="single" w:sz="7" w:space="0" w:color="000000"/>
              <w:right w:val="single" w:sz="6" w:space="0" w:color="FFFFFF"/>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p>
        </w:tc>
        <w:tc>
          <w:tcPr>
            <w:tcW w:w="8181" w:type="dxa"/>
            <w:tcBorders>
              <w:top w:val="single" w:sz="7" w:space="0" w:color="000000"/>
              <w:left w:val="single" w:sz="7" w:space="0" w:color="000000"/>
              <w:bottom w:val="single" w:sz="7" w:space="0" w:color="000000"/>
              <w:right w:val="single" w:sz="7" w:space="0" w:color="000000"/>
            </w:tcBorders>
          </w:tcPr>
          <w:p w:rsidR="00FD4481" w:rsidRPr="009956E7" w:rsidRDefault="00FD4481" w:rsidP="00956936">
            <w:pPr>
              <w:keepNext/>
              <w:keepLines/>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End of Table</w:t>
            </w:r>
          </w:p>
        </w:tc>
      </w:tr>
    </w:tbl>
    <w:p w:rsidR="00FD4481" w:rsidRPr="009956E7" w:rsidRDefault="00FD4481" w:rsidP="00FD4481">
      <w:pPr>
        <w:spacing w:before="120" w:after="120" w:line="360" w:lineRule="auto"/>
        <w:ind w:left="720"/>
        <w:jc w:val="both"/>
        <w:rPr>
          <w:i/>
          <w:iCs/>
        </w:rPr>
      </w:pPr>
      <w:r w:rsidRPr="009956E7">
        <w:rPr>
          <w:i/>
          <w:iCs/>
        </w:rPr>
        <w:t>Note- If additional lambda(s) are added after completion of SAT-I of the equipment at later stage, the SAT-I of additional cards for the lambda(s) can be done from TMN.</w:t>
      </w:r>
    </w:p>
    <w:p w:rsidR="00FD4481" w:rsidRPr="009956E7" w:rsidRDefault="00FD4481" w:rsidP="00FD4481">
      <w:pPr>
        <w:spacing w:before="120" w:after="120" w:line="360" w:lineRule="auto"/>
        <w:ind w:left="2160"/>
        <w:jc w:val="both"/>
      </w:pPr>
      <w:r w:rsidRPr="009956E7">
        <w:t xml:space="preserve">In case, a link (Lambdas/ Channels) is handed over to customer without conducting/ witnessing Installation test to meet urgent requirement of customer and link/ service configured/ passing through that equipment is accepted by customer (Commercial </w:t>
      </w:r>
      <w:r w:rsidRPr="009956E7">
        <w:lastRenderedPageBreak/>
        <w:t xml:space="preserve">acceptance by customer), the ‘Installation testing (SAT-I)’ deemed to be considered completed and no separate testing will be required. </w:t>
      </w:r>
    </w:p>
    <w:p w:rsidR="00FD4481" w:rsidRPr="009956E7" w:rsidRDefault="00FD4481" w:rsidP="00FD4481">
      <w:pPr>
        <w:spacing w:before="120" w:after="120" w:line="360" w:lineRule="auto"/>
        <w:ind w:left="2160"/>
        <w:jc w:val="both"/>
      </w:pPr>
      <w:r w:rsidRPr="009956E7">
        <w:t>The minimal installation testing requirements for TMN are provided in Table 5-3.</w:t>
      </w:r>
    </w:p>
    <w:tbl>
      <w:tblPr>
        <w:tblW w:w="9000" w:type="dxa"/>
        <w:tblInd w:w="-46" w:type="dxa"/>
        <w:tblLayout w:type="fixed"/>
        <w:tblCellMar>
          <w:left w:w="134" w:type="dxa"/>
          <w:right w:w="134" w:type="dxa"/>
        </w:tblCellMar>
        <w:tblLook w:val="0000" w:firstRow="0" w:lastRow="0" w:firstColumn="0" w:lastColumn="0" w:noHBand="0" w:noVBand="0"/>
      </w:tblPr>
      <w:tblGrid>
        <w:gridCol w:w="810"/>
        <w:gridCol w:w="8190"/>
      </w:tblGrid>
      <w:tr w:rsidR="00FD4481" w:rsidRPr="009956E7" w:rsidTr="00956936">
        <w:tblPrEx>
          <w:tblCellMar>
            <w:top w:w="0" w:type="dxa"/>
            <w:bottom w:w="0" w:type="dxa"/>
          </w:tblCellMar>
        </w:tblPrEx>
        <w:tc>
          <w:tcPr>
            <w:tcW w:w="9000" w:type="dxa"/>
            <w:gridSpan w:val="2"/>
            <w:tcBorders>
              <w:top w:val="single" w:sz="6" w:space="0" w:color="FFFFFF"/>
              <w:left w:val="single" w:sz="6" w:space="0" w:color="FFFFFF"/>
              <w:bottom w:val="single" w:sz="6" w:space="0" w:color="FFFFFF"/>
              <w:right w:val="single" w:sz="6" w:space="0" w:color="FFFFFF"/>
            </w:tcBorders>
          </w:tcPr>
          <w:p w:rsidR="00FD4481" w:rsidRPr="009956E7" w:rsidRDefault="00FD4481" w:rsidP="00956936">
            <w:pPr>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Table 5-3</w:t>
            </w:r>
          </w:p>
          <w:p w:rsidR="00FD4481" w:rsidRPr="009956E7" w:rsidRDefault="00FD4481" w:rsidP="00956936">
            <w:pPr>
              <w:spacing w:before="120" w:after="120"/>
              <w:jc w:val="center"/>
              <w:rPr>
                <w:rStyle w:val="HELV10-Font"/>
                <w:rFonts w:ascii="Times New Roman" w:hAnsi="Times New Roman" w:cs="Times New Roman"/>
                <w:sz w:val="24"/>
                <w:szCs w:val="24"/>
                <w:lang w:val="en-GB"/>
              </w:rPr>
            </w:pPr>
            <w:r w:rsidRPr="009956E7">
              <w:rPr>
                <w:rStyle w:val="HELV10-Font"/>
                <w:rFonts w:ascii="Times New Roman" w:hAnsi="Times New Roman" w:cs="Times New Roman"/>
                <w:b/>
                <w:bCs/>
                <w:sz w:val="24"/>
                <w:szCs w:val="24"/>
                <w:lang w:val="en-GB"/>
              </w:rPr>
              <w:t>TMN Installation Testing</w:t>
            </w:r>
          </w:p>
        </w:tc>
      </w:tr>
      <w:tr w:rsidR="00FD4481" w:rsidRPr="009956E7" w:rsidTr="00956936">
        <w:tblPrEx>
          <w:tblCellMar>
            <w:top w:w="0" w:type="dxa"/>
            <w:bottom w:w="0" w:type="dxa"/>
          </w:tblCellMar>
        </w:tblPrEx>
        <w:tc>
          <w:tcPr>
            <w:tcW w:w="810" w:type="dxa"/>
            <w:tcBorders>
              <w:top w:val="single" w:sz="7" w:space="0" w:color="000000"/>
              <w:left w:val="single" w:sz="7" w:space="0" w:color="000000"/>
              <w:bottom w:val="single" w:sz="6" w:space="0" w:color="FFFFFF"/>
              <w:right w:val="single" w:sz="6" w:space="0" w:color="FFFFFF"/>
            </w:tcBorders>
          </w:tcPr>
          <w:p w:rsidR="00FD4481" w:rsidRPr="009956E7" w:rsidRDefault="00FD4481" w:rsidP="00956936">
            <w:pPr>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Item</w:t>
            </w:r>
          </w:p>
        </w:tc>
        <w:tc>
          <w:tcPr>
            <w:tcW w:w="8190" w:type="dxa"/>
            <w:tcBorders>
              <w:top w:val="single" w:sz="7" w:space="0" w:color="000000"/>
              <w:left w:val="single" w:sz="7" w:space="0" w:color="000000"/>
              <w:bottom w:val="single" w:sz="6" w:space="0" w:color="FFFFFF"/>
              <w:right w:val="single" w:sz="7" w:space="0" w:color="000000"/>
            </w:tcBorders>
          </w:tcPr>
          <w:p w:rsidR="00FD4481" w:rsidRPr="009956E7" w:rsidRDefault="00FD4481" w:rsidP="00956936">
            <w:pPr>
              <w:spacing w:before="120" w:after="120"/>
              <w:jc w:val="center"/>
              <w:rPr>
                <w:rStyle w:val="HELV10-Font"/>
                <w:rFonts w:ascii="Times New Roman" w:hAnsi="Times New Roman" w:cs="Times New Roman"/>
                <w:sz w:val="24"/>
                <w:szCs w:val="24"/>
                <w:lang w:val="en-GB"/>
              </w:rPr>
            </w:pPr>
            <w:r w:rsidRPr="009956E7">
              <w:rPr>
                <w:rStyle w:val="HELV10-Font"/>
                <w:rFonts w:ascii="Times New Roman" w:hAnsi="Times New Roman" w:cs="Times New Roman"/>
                <w:b/>
                <w:bCs/>
                <w:sz w:val="24"/>
                <w:szCs w:val="24"/>
                <w:lang w:val="en-GB"/>
              </w:rPr>
              <w:t>Description:</w:t>
            </w:r>
          </w:p>
        </w:tc>
      </w:tr>
      <w:tr w:rsidR="00FD4481" w:rsidRPr="009956E7" w:rsidTr="00956936">
        <w:tblPrEx>
          <w:tblCellMar>
            <w:top w:w="0" w:type="dxa"/>
            <w:bottom w:w="0" w:type="dxa"/>
          </w:tblCellMar>
        </w:tblPrEx>
        <w:tc>
          <w:tcPr>
            <w:tcW w:w="810" w:type="dxa"/>
            <w:tcBorders>
              <w:top w:val="single" w:sz="7" w:space="0" w:color="000000"/>
              <w:left w:val="single" w:sz="7" w:space="0" w:color="000000"/>
              <w:bottom w:val="single" w:sz="8" w:space="0" w:color="000000"/>
              <w:right w:val="single" w:sz="6" w:space="0" w:color="FFFFFF"/>
            </w:tcBorders>
          </w:tcPr>
          <w:p w:rsidR="00FD4481" w:rsidRPr="009956E7" w:rsidRDefault="00FD4481" w:rsidP="00956936">
            <w:pPr>
              <w:spacing w:before="120" w:after="120"/>
              <w:jc w:val="center"/>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1.</w:t>
            </w:r>
          </w:p>
        </w:tc>
        <w:tc>
          <w:tcPr>
            <w:tcW w:w="8190" w:type="dxa"/>
            <w:tcBorders>
              <w:top w:val="single" w:sz="7" w:space="0" w:color="000000"/>
              <w:left w:val="single" w:sz="7" w:space="0" w:color="000000"/>
              <w:bottom w:val="single" w:sz="8" w:space="0" w:color="000000"/>
              <w:right w:val="single" w:sz="7" w:space="0" w:color="000000"/>
            </w:tcBorders>
          </w:tcPr>
          <w:p w:rsidR="00FD4481" w:rsidRPr="009956E7" w:rsidRDefault="00FD4481" w:rsidP="00956936">
            <w:pPr>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Physical inspection for conformance to drawings, rack elevations and appearance of equipment and cabling</w:t>
            </w:r>
          </w:p>
        </w:tc>
      </w:tr>
      <w:tr w:rsidR="00FD4481" w:rsidRPr="009956E7" w:rsidTr="00956936">
        <w:tblPrEx>
          <w:tblCellMar>
            <w:top w:w="0" w:type="dxa"/>
            <w:bottom w:w="0" w:type="dxa"/>
          </w:tblCellMar>
        </w:tblPrEx>
        <w:tc>
          <w:tcPr>
            <w:tcW w:w="810" w:type="dxa"/>
            <w:tcBorders>
              <w:top w:val="single" w:sz="8" w:space="0" w:color="000000"/>
              <w:left w:val="single" w:sz="8" w:space="0" w:color="000000"/>
              <w:bottom w:val="single" w:sz="4" w:space="0" w:color="auto"/>
              <w:right w:val="single" w:sz="8" w:space="0" w:color="000000"/>
            </w:tcBorders>
          </w:tcPr>
          <w:p w:rsidR="00FD4481" w:rsidRPr="009956E7" w:rsidRDefault="00FD4481" w:rsidP="00956936">
            <w:pPr>
              <w:spacing w:before="120" w:after="120"/>
              <w:jc w:val="center"/>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2.</w:t>
            </w:r>
          </w:p>
        </w:tc>
        <w:tc>
          <w:tcPr>
            <w:tcW w:w="8190" w:type="dxa"/>
            <w:tcBorders>
              <w:top w:val="single" w:sz="8" w:space="0" w:color="000000"/>
              <w:left w:val="single" w:sz="8" w:space="0" w:color="000000"/>
              <w:bottom w:val="single" w:sz="4" w:space="0" w:color="auto"/>
              <w:right w:val="single" w:sz="8" w:space="0" w:color="000000"/>
            </w:tcBorders>
          </w:tcPr>
          <w:p w:rsidR="00FD4481" w:rsidRPr="009956E7" w:rsidRDefault="00FD4481" w:rsidP="00956936">
            <w:pPr>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Power supply/converter/UPS voltage measurements</w:t>
            </w:r>
          </w:p>
        </w:tc>
      </w:tr>
      <w:tr w:rsidR="00FD4481" w:rsidRPr="009956E7" w:rsidTr="00956936">
        <w:tblPrEx>
          <w:tblCellMar>
            <w:top w:w="0" w:type="dxa"/>
            <w:bottom w:w="0" w:type="dxa"/>
          </w:tblCellMar>
        </w:tblPrEx>
        <w:tc>
          <w:tcPr>
            <w:tcW w:w="810" w:type="dxa"/>
            <w:tcBorders>
              <w:top w:val="single" w:sz="4" w:space="0" w:color="auto"/>
              <w:left w:val="single" w:sz="7" w:space="0" w:color="000000"/>
              <w:bottom w:val="single" w:sz="6" w:space="0" w:color="FFFFFF"/>
              <w:right w:val="single" w:sz="6" w:space="0" w:color="FFFFFF"/>
            </w:tcBorders>
          </w:tcPr>
          <w:p w:rsidR="00FD4481" w:rsidRPr="009956E7" w:rsidRDefault="00FD4481" w:rsidP="00956936">
            <w:pPr>
              <w:spacing w:before="120" w:after="120"/>
              <w:jc w:val="center"/>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3.</w:t>
            </w:r>
          </w:p>
        </w:tc>
        <w:tc>
          <w:tcPr>
            <w:tcW w:w="8190" w:type="dxa"/>
            <w:tcBorders>
              <w:top w:val="single" w:sz="4" w:space="0" w:color="auto"/>
              <w:left w:val="single" w:sz="7" w:space="0" w:color="000000"/>
              <w:bottom w:val="single" w:sz="6" w:space="0" w:color="FFFFFF"/>
              <w:right w:val="single" w:sz="7" w:space="0" w:color="000000"/>
            </w:tcBorders>
          </w:tcPr>
          <w:p w:rsidR="00FD4481" w:rsidRPr="009956E7" w:rsidRDefault="00FD4481" w:rsidP="00956936">
            <w:pPr>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Workstation hardware inventory, configuration and characteristics</w:t>
            </w:r>
          </w:p>
        </w:tc>
      </w:tr>
      <w:tr w:rsidR="00FD4481" w:rsidRPr="009956E7" w:rsidTr="00956936">
        <w:tblPrEx>
          <w:tblCellMar>
            <w:top w:w="0" w:type="dxa"/>
            <w:bottom w:w="0" w:type="dxa"/>
          </w:tblCellMar>
        </w:tblPrEx>
        <w:tc>
          <w:tcPr>
            <w:tcW w:w="810" w:type="dxa"/>
            <w:tcBorders>
              <w:top w:val="single" w:sz="7" w:space="0" w:color="000000"/>
              <w:left w:val="single" w:sz="7" w:space="0" w:color="000000"/>
              <w:bottom w:val="single" w:sz="7" w:space="0" w:color="000000"/>
              <w:right w:val="single" w:sz="6" w:space="0" w:color="FFFFFF"/>
            </w:tcBorders>
          </w:tcPr>
          <w:p w:rsidR="00FD4481" w:rsidRPr="009956E7" w:rsidRDefault="00FD4481" w:rsidP="00956936">
            <w:pPr>
              <w:spacing w:before="120" w:after="120"/>
              <w:jc w:val="center"/>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4.</w:t>
            </w:r>
          </w:p>
        </w:tc>
        <w:tc>
          <w:tcPr>
            <w:tcW w:w="8190" w:type="dxa"/>
            <w:tcBorders>
              <w:top w:val="single" w:sz="7" w:space="0" w:color="000000"/>
              <w:left w:val="single" w:sz="7" w:space="0" w:color="000000"/>
              <w:bottom w:val="single" w:sz="7" w:space="0" w:color="000000"/>
              <w:right w:val="single" w:sz="7" w:space="0" w:color="000000"/>
            </w:tcBorders>
          </w:tcPr>
          <w:p w:rsidR="00FD4481" w:rsidRPr="009956E7" w:rsidRDefault="00FD4481" w:rsidP="00956936">
            <w:pPr>
              <w:spacing w:before="120" w:after="120"/>
              <w:rPr>
                <w:rStyle w:val="HELV10-Font"/>
                <w:rFonts w:ascii="Times New Roman" w:hAnsi="Times New Roman" w:cs="Times New Roman"/>
                <w:sz w:val="24"/>
                <w:szCs w:val="24"/>
                <w:lang w:val="en-GB"/>
              </w:rPr>
            </w:pPr>
            <w:r w:rsidRPr="009956E7">
              <w:rPr>
                <w:rStyle w:val="HELV10-Font"/>
                <w:rFonts w:ascii="Times New Roman" w:hAnsi="Times New Roman" w:cs="Times New Roman"/>
                <w:sz w:val="24"/>
                <w:szCs w:val="24"/>
                <w:lang w:val="en-GB"/>
              </w:rPr>
              <w:t>Demonstration of proper operation of all hardware, including workstations peripherals</w:t>
            </w:r>
          </w:p>
        </w:tc>
      </w:tr>
      <w:tr w:rsidR="00FD4481" w:rsidRPr="009956E7" w:rsidTr="00956936">
        <w:tblPrEx>
          <w:tblCellMar>
            <w:top w:w="0" w:type="dxa"/>
            <w:bottom w:w="0" w:type="dxa"/>
          </w:tblCellMar>
        </w:tblPrEx>
        <w:tc>
          <w:tcPr>
            <w:tcW w:w="9000" w:type="dxa"/>
            <w:gridSpan w:val="2"/>
            <w:tcBorders>
              <w:top w:val="single" w:sz="7" w:space="0" w:color="000000"/>
              <w:left w:val="single" w:sz="7" w:space="0" w:color="000000"/>
              <w:bottom w:val="single" w:sz="7" w:space="0" w:color="000000"/>
              <w:right w:val="single" w:sz="7" w:space="0" w:color="000000"/>
            </w:tcBorders>
          </w:tcPr>
          <w:p w:rsidR="00FD4481" w:rsidRPr="009956E7" w:rsidRDefault="00FD4481" w:rsidP="00956936">
            <w:pPr>
              <w:spacing w:before="120" w:after="120"/>
              <w:jc w:val="center"/>
              <w:rPr>
                <w:rStyle w:val="HELV10-Font"/>
                <w:rFonts w:ascii="Times New Roman" w:hAnsi="Times New Roman" w:cs="Times New Roman"/>
                <w:b/>
                <w:bCs/>
                <w:sz w:val="24"/>
                <w:szCs w:val="24"/>
                <w:lang w:val="en-GB"/>
              </w:rPr>
            </w:pPr>
            <w:r w:rsidRPr="009956E7">
              <w:rPr>
                <w:rStyle w:val="HELV10-Font"/>
                <w:rFonts w:ascii="Times New Roman" w:hAnsi="Times New Roman" w:cs="Times New Roman"/>
                <w:b/>
                <w:bCs/>
                <w:sz w:val="24"/>
                <w:szCs w:val="24"/>
                <w:lang w:val="en-GB"/>
              </w:rPr>
              <w:t>--End of Table--</w:t>
            </w:r>
          </w:p>
        </w:tc>
      </w:tr>
    </w:tbl>
    <w:p w:rsidR="00FD4481" w:rsidRPr="009956E7" w:rsidRDefault="00FD4481" w:rsidP="00FD4481">
      <w:pPr>
        <w:spacing w:before="120" w:after="120" w:line="360" w:lineRule="auto"/>
        <w:ind w:left="720"/>
        <w:jc w:val="both"/>
        <w:rPr>
          <w:lang w:val="en-GB"/>
        </w:rPr>
      </w:pPr>
    </w:p>
    <w:p w:rsidR="00FD4481" w:rsidRPr="009956E7" w:rsidRDefault="00FD4481" w:rsidP="00FD4481">
      <w:pPr>
        <w:pStyle w:val="Level4"/>
        <w:numPr>
          <w:ilvl w:val="3"/>
          <w:numId w:val="3"/>
        </w:numPr>
        <w:tabs>
          <w:tab w:val="left" w:pos="-1440"/>
          <w:tab w:val="num" w:pos="720"/>
        </w:tabs>
        <w:spacing w:before="120" w:after="120" w:line="360" w:lineRule="auto"/>
        <w:ind w:firstLine="720"/>
        <w:jc w:val="both"/>
        <w:outlineLvl w:val="3"/>
        <w:rPr>
          <w:b/>
          <w:bCs/>
        </w:rPr>
      </w:pPr>
      <w:r w:rsidRPr="009956E7">
        <w:rPr>
          <w:b/>
          <w:bCs/>
        </w:rPr>
        <w:t>Link Commissioning Tests (SAT-II)</w:t>
      </w:r>
      <w:r w:rsidRPr="009956E7">
        <w:rPr>
          <w:b/>
          <w:bCs/>
        </w:rPr>
        <w:fldChar w:fldCharType="begin"/>
      </w:r>
      <w:r w:rsidRPr="009956E7">
        <w:rPr>
          <w:b/>
          <w:bCs/>
        </w:rPr>
        <w:instrText>tc \l4 "Link Commissioning Tests</w:instrText>
      </w:r>
      <w:r w:rsidRPr="009956E7">
        <w:rPr>
          <w:b/>
          <w:bCs/>
        </w:rPr>
        <w:fldChar w:fldCharType="end"/>
      </w:r>
    </w:p>
    <w:p w:rsidR="00FD4481" w:rsidRPr="009956E7" w:rsidRDefault="00FD4481" w:rsidP="00FD4481">
      <w:pPr>
        <w:spacing w:before="120" w:after="120" w:line="360" w:lineRule="auto"/>
        <w:ind w:left="2160"/>
        <w:jc w:val="both"/>
      </w:pPr>
      <w:r w:rsidRPr="009956E7">
        <w:t>The commissioning tests shall verify that communication can be performed over the fiber optic link under test. During this test, BER Test, RFC2544, Y.1564, 50ms Switching test (If lambda is configured in protected mode) etc shall be made on the fibre optic to verify compliance with designed link performance as per Sec-2 (Link Performance)</w:t>
      </w:r>
      <w:r w:rsidRPr="009956E7">
        <w:rPr>
          <w:b/>
          <w:bCs/>
        </w:rPr>
        <w:t>.</w:t>
      </w:r>
      <w:r w:rsidRPr="009956E7">
        <w:t xml:space="preserve"> POWERGRID reserves the right to include test(s) to check the performance of link(s) in field to its satisfaction or satisfy customer’s expectations.</w:t>
      </w:r>
    </w:p>
    <w:p w:rsidR="00FD4481" w:rsidRPr="009956E7" w:rsidRDefault="00FD4481" w:rsidP="00FD4481">
      <w:pPr>
        <w:spacing w:before="120" w:after="120" w:line="360" w:lineRule="auto"/>
        <w:ind w:left="2160"/>
        <w:jc w:val="both"/>
      </w:pPr>
      <w:r w:rsidRPr="009956E7">
        <w:t xml:space="preserve">Each link (Backbone as well as access) shall be tested for 24 hours covering the equipments under test. In case any link does not meet the performance requirements during 24 hour, then the cause of failure shall be investigated and the test shall be repeated after </w:t>
      </w:r>
      <w:r w:rsidRPr="009956E7">
        <w:lastRenderedPageBreak/>
        <w:t xml:space="preserve">rectifying the defects. The outages or errors resulting from faults in Fibre Optic Cabling system or any other equipment not provided by the Contractor shall not be included in the availability calculations. Multiple links (Lambda/ Channels) on same route as well as different route can be cascaded and tested together to save time &amp; expedite commissioning of link(s). In case, a link (Lambdas/ Channels) is handed over to customer without conducting ‘Link Commissioning test’ to meet urgent requirement of customer and link/ service configured/ passing through that route/ link accepted by customer (Commercial acceptance by customer), ‘Link Commissioning test’ deemed to be considered completed and no separate testing will be required. </w:t>
      </w:r>
    </w:p>
    <w:p w:rsidR="00FD4481" w:rsidRPr="009956E7" w:rsidRDefault="00FD4481" w:rsidP="00FD4481">
      <w:pPr>
        <w:spacing w:before="120" w:after="120" w:line="360" w:lineRule="auto"/>
        <w:ind w:left="2160"/>
        <w:jc w:val="both"/>
      </w:pPr>
      <w:r w:rsidRPr="009956E7">
        <w:t>This phase of testing shall be conducted by the Contractor and witnessed by the Employer. Field adjustments shall be made to meet established standard, however, if the field adjustments fail to correct the defects the equipments may be returned to the Contractor for replacement at his own expense. In case any adjustments are required to be made during the interval of the test then the test shall be repeated.</w:t>
      </w:r>
    </w:p>
    <w:p w:rsidR="00FD4481" w:rsidRPr="009956E7" w:rsidRDefault="00FD4481" w:rsidP="00FD4481">
      <w:pPr>
        <w:pStyle w:val="Level4"/>
        <w:numPr>
          <w:ilvl w:val="3"/>
          <w:numId w:val="3"/>
        </w:numPr>
        <w:tabs>
          <w:tab w:val="left" w:pos="-1440"/>
          <w:tab w:val="num" w:pos="720"/>
        </w:tabs>
        <w:spacing w:before="120" w:after="120" w:line="360" w:lineRule="auto"/>
        <w:ind w:firstLine="720"/>
        <w:jc w:val="both"/>
        <w:outlineLvl w:val="3"/>
        <w:rPr>
          <w:b/>
          <w:bCs/>
        </w:rPr>
      </w:pPr>
      <w:r w:rsidRPr="009956E7">
        <w:rPr>
          <w:b/>
          <w:bCs/>
        </w:rPr>
        <w:t>Integrated Testing</w:t>
      </w:r>
      <w:r w:rsidRPr="009956E7">
        <w:rPr>
          <w:b/>
          <w:bCs/>
        </w:rPr>
        <w:fldChar w:fldCharType="begin"/>
      </w:r>
      <w:r w:rsidRPr="009956E7">
        <w:rPr>
          <w:b/>
          <w:bCs/>
        </w:rPr>
        <w:instrText>tc \l4 " Integrated Testing</w:instrText>
      </w:r>
      <w:r w:rsidRPr="009956E7">
        <w:rPr>
          <w:b/>
          <w:bCs/>
        </w:rPr>
        <w:fldChar w:fldCharType="end"/>
      </w:r>
      <w:r w:rsidRPr="009956E7">
        <w:rPr>
          <w:b/>
          <w:bCs/>
        </w:rPr>
        <w:t xml:space="preserve"> (SAT-III)</w:t>
      </w:r>
    </w:p>
    <w:p w:rsidR="00FD4481" w:rsidRPr="009956E7" w:rsidRDefault="00FD4481" w:rsidP="00FD4481">
      <w:pPr>
        <w:spacing w:before="120" w:after="120" w:line="360" w:lineRule="auto"/>
        <w:ind w:left="2160"/>
        <w:jc w:val="both"/>
      </w:pPr>
      <w:r w:rsidRPr="009956E7">
        <w:t>The intent of integrated testing is to demonstrate that the equipment is operational end to end under actual conditions, that all variances identified during factory and field installation and communications testing have been corrected, and that the communication equipment is compatible with other equipment at all locations. The Integrated System Test shall include all equipment and the network management system.</w:t>
      </w:r>
    </w:p>
    <w:p w:rsidR="00FD4481" w:rsidRPr="009956E7" w:rsidRDefault="00FD4481" w:rsidP="00FD4481">
      <w:pPr>
        <w:spacing w:before="120" w:after="120" w:line="360" w:lineRule="auto"/>
        <w:ind w:left="2160"/>
        <w:jc w:val="both"/>
      </w:pPr>
      <w:r w:rsidRPr="009956E7">
        <w:t>At a minimum the following tests shall be included in the integrated testing:</w:t>
      </w:r>
    </w:p>
    <w:p w:rsidR="00FD4481" w:rsidRPr="009956E7" w:rsidRDefault="00FD4481" w:rsidP="00FD4481">
      <w:pPr>
        <w:pStyle w:val="Level6"/>
        <w:numPr>
          <w:ilvl w:val="5"/>
          <w:numId w:val="3"/>
        </w:numPr>
        <w:tabs>
          <w:tab w:val="left" w:pos="-1440"/>
          <w:tab w:val="num" w:pos="2700"/>
        </w:tabs>
        <w:spacing w:before="120" w:after="120" w:line="360" w:lineRule="auto"/>
        <w:ind w:left="2700" w:hanging="540"/>
        <w:jc w:val="both"/>
      </w:pPr>
      <w:r w:rsidRPr="009956E7">
        <w:t>Installation testing for TMN as per tables 5-3.</w:t>
      </w:r>
    </w:p>
    <w:p w:rsidR="00FD4481" w:rsidRPr="009956E7" w:rsidRDefault="00FD4481" w:rsidP="00FD4481">
      <w:pPr>
        <w:pStyle w:val="Level6"/>
        <w:numPr>
          <w:ilvl w:val="5"/>
          <w:numId w:val="3"/>
        </w:numPr>
        <w:tabs>
          <w:tab w:val="left" w:pos="-1440"/>
          <w:tab w:val="num" w:pos="2700"/>
        </w:tabs>
        <w:spacing w:before="120" w:after="120" w:line="360" w:lineRule="auto"/>
        <w:ind w:left="2700" w:hanging="540"/>
        <w:jc w:val="both"/>
      </w:pPr>
      <w:r w:rsidRPr="009956E7">
        <w:lastRenderedPageBreak/>
        <w:t>End to End testing of all channels provided for TMN systems to demonstrate proper operation of channels over the network. Operation shall be checked in terms of monitoring of BER</w:t>
      </w:r>
      <w:r w:rsidRPr="009956E7">
        <w:rPr>
          <w:b/>
          <w:bCs/>
        </w:rPr>
        <w:t>.</w:t>
      </w:r>
      <w:r w:rsidRPr="009956E7">
        <w:t xml:space="preserve"> </w:t>
      </w:r>
    </w:p>
    <w:p w:rsidR="00FD4481" w:rsidRPr="009956E7" w:rsidRDefault="00FD4481" w:rsidP="00FD4481">
      <w:pPr>
        <w:pStyle w:val="Level6"/>
        <w:numPr>
          <w:ilvl w:val="5"/>
          <w:numId w:val="3"/>
        </w:numPr>
        <w:tabs>
          <w:tab w:val="left" w:pos="-1440"/>
          <w:tab w:val="num" w:pos="2700"/>
        </w:tabs>
        <w:spacing w:before="120" w:after="120" w:line="360" w:lineRule="auto"/>
        <w:ind w:left="2700" w:hanging="540"/>
        <w:jc w:val="both"/>
      </w:pPr>
      <w:r w:rsidRPr="009956E7">
        <w:t>Testing of TMN to demonstrate proper operation of all functions: Configuration Management, Performance Management, Fault Management, Inventory Management, Software Management and Security management. All the standard features of the TMN including DCN network shall be demonstrated for proper functioning.</w:t>
      </w:r>
    </w:p>
    <w:p w:rsidR="00FD4481" w:rsidRPr="009956E7" w:rsidRDefault="00FD4481" w:rsidP="00FD4481">
      <w:pPr>
        <w:pStyle w:val="Level6"/>
        <w:numPr>
          <w:ilvl w:val="5"/>
          <w:numId w:val="3"/>
        </w:numPr>
        <w:tabs>
          <w:tab w:val="left" w:pos="-1440"/>
          <w:tab w:val="num" w:pos="2700"/>
        </w:tabs>
        <w:spacing w:before="120" w:after="120" w:line="360" w:lineRule="auto"/>
        <w:ind w:left="2700" w:hanging="540"/>
        <w:jc w:val="both"/>
      </w:pPr>
      <w:r w:rsidRPr="009956E7">
        <w:t>Measurement of response time for TMN commands.</w:t>
      </w:r>
    </w:p>
    <w:p w:rsidR="00FD4481" w:rsidRPr="009956E7" w:rsidRDefault="00FD4481" w:rsidP="00FD4481">
      <w:pPr>
        <w:pStyle w:val="Level6"/>
        <w:numPr>
          <w:ilvl w:val="5"/>
          <w:numId w:val="3"/>
        </w:numPr>
        <w:tabs>
          <w:tab w:val="left" w:pos="-1440"/>
          <w:tab w:val="num" w:pos="2700"/>
        </w:tabs>
        <w:spacing w:before="120" w:after="120" w:line="360" w:lineRule="auto"/>
        <w:ind w:left="2700" w:hanging="540"/>
        <w:jc w:val="both"/>
      </w:pPr>
      <w:r w:rsidRPr="009956E7">
        <w:t>Equipment configuration shall be checked to establish that it supports the channel routing.</w:t>
      </w:r>
    </w:p>
    <w:p w:rsidR="00FD4481" w:rsidRPr="009956E7" w:rsidRDefault="00FD4481" w:rsidP="00FD4481">
      <w:pPr>
        <w:pStyle w:val="Level6"/>
        <w:numPr>
          <w:ilvl w:val="5"/>
          <w:numId w:val="3"/>
        </w:numPr>
        <w:tabs>
          <w:tab w:val="left" w:pos="-1440"/>
          <w:tab w:val="num" w:pos="2700"/>
        </w:tabs>
        <w:spacing w:before="120" w:after="120" w:line="360" w:lineRule="auto"/>
        <w:ind w:left="2700" w:hanging="540"/>
        <w:jc w:val="both"/>
      </w:pPr>
      <w:r w:rsidRPr="009956E7">
        <w:t>End to End testing of all types of configured Circuits at GbE/10GbE/100GbE, STM16, STM-64 level. Operation shall be checked in terms of monitoring of BER and Packet loss, throughput, latency for Ethernet.</w:t>
      </w:r>
    </w:p>
    <w:p w:rsidR="00FD4481" w:rsidRPr="009956E7" w:rsidRDefault="00FD4481" w:rsidP="00FD4481">
      <w:pPr>
        <w:pStyle w:val="Level6"/>
        <w:numPr>
          <w:ilvl w:val="5"/>
          <w:numId w:val="3"/>
        </w:numPr>
        <w:tabs>
          <w:tab w:val="left" w:pos="-1440"/>
          <w:tab w:val="num" w:pos="2700"/>
        </w:tabs>
        <w:spacing w:before="120" w:after="120" w:line="360" w:lineRule="auto"/>
        <w:ind w:left="2700" w:hanging="540"/>
        <w:jc w:val="both"/>
      </w:pPr>
      <w:r w:rsidRPr="009956E7">
        <w:t>Measurement of Network Transit time.</w:t>
      </w:r>
    </w:p>
    <w:p w:rsidR="00FD4481" w:rsidRPr="009956E7" w:rsidRDefault="00FD4481" w:rsidP="00FD4481">
      <w:pPr>
        <w:pStyle w:val="Level6"/>
        <w:numPr>
          <w:ilvl w:val="5"/>
          <w:numId w:val="3"/>
        </w:numPr>
        <w:tabs>
          <w:tab w:val="left" w:pos="-1440"/>
          <w:tab w:val="num" w:pos="2700"/>
        </w:tabs>
        <w:spacing w:before="120" w:after="120" w:line="360" w:lineRule="auto"/>
        <w:ind w:left="2700" w:hanging="540"/>
        <w:jc w:val="both"/>
      </w:pPr>
      <w:r w:rsidRPr="009956E7">
        <w:t>Demonstration of Protection switching and measurement of switching time.</w:t>
      </w:r>
    </w:p>
    <w:p w:rsidR="00FD4481" w:rsidRPr="009956E7" w:rsidRDefault="00FD4481" w:rsidP="00FD4481">
      <w:pPr>
        <w:pStyle w:val="Level6"/>
        <w:numPr>
          <w:ilvl w:val="5"/>
          <w:numId w:val="3"/>
        </w:numPr>
        <w:tabs>
          <w:tab w:val="left" w:pos="-1440"/>
          <w:tab w:val="num" w:pos="2700"/>
        </w:tabs>
        <w:spacing w:before="120" w:after="120" w:line="360" w:lineRule="auto"/>
        <w:ind w:left="2700" w:hanging="540"/>
        <w:jc w:val="both"/>
      </w:pPr>
      <w:r w:rsidRPr="009956E7">
        <w:t>External Alarm reporting of station associated devices at TMN on sample basis.</w:t>
      </w:r>
    </w:p>
    <w:p w:rsidR="00FD4481" w:rsidRPr="009956E7" w:rsidRDefault="00FD4481" w:rsidP="00FD4481">
      <w:pPr>
        <w:spacing w:after="60" w:line="300" w:lineRule="auto"/>
        <w:jc w:val="both"/>
      </w:pPr>
    </w:p>
    <w:p w:rsidR="00FD4481" w:rsidRPr="009956E7" w:rsidRDefault="00FD4481" w:rsidP="00FD4481">
      <w:pPr>
        <w:pStyle w:val="Level2"/>
        <w:numPr>
          <w:ilvl w:val="1"/>
          <w:numId w:val="1"/>
        </w:numPr>
        <w:tabs>
          <w:tab w:val="left" w:pos="-1440"/>
          <w:tab w:val="num" w:pos="720"/>
        </w:tabs>
        <w:spacing w:before="120" w:after="120" w:line="300" w:lineRule="auto"/>
        <w:jc w:val="both"/>
        <w:outlineLvl w:val="1"/>
        <w:rPr>
          <w:b/>
        </w:rPr>
      </w:pPr>
      <w:r w:rsidRPr="009956E7">
        <w:rPr>
          <w:b/>
        </w:rPr>
        <w:t>Network Security Audit cum Vulnerability Assessment Test</w:t>
      </w:r>
    </w:p>
    <w:p w:rsidR="00FD4481" w:rsidRPr="009956E7" w:rsidRDefault="00FD4481" w:rsidP="00FD4481">
      <w:pPr>
        <w:pStyle w:val="Level4"/>
        <w:tabs>
          <w:tab w:val="left" w:pos="-1440"/>
        </w:tabs>
        <w:spacing w:before="120" w:after="120" w:line="300" w:lineRule="auto"/>
        <w:ind w:firstLine="0"/>
        <w:jc w:val="both"/>
        <w:outlineLvl w:val="3"/>
      </w:pPr>
      <w:r w:rsidRPr="009956E7">
        <w:t xml:space="preserve">Network Security Audit or Vulnerability Assessment (VA) of the whole Network (All equipment, amplifiers, DCN Network, TMN/ NMS etc) shall be done after completion of SAT-III. The report of the Audit/ Test along with mitigation plan shall be submitted to POWERGRID. Further, adequate solution/ scheme shall be implemented in consultation with POWERGRID, to mitigate the vulnerabilities </w:t>
      </w:r>
      <w:r w:rsidRPr="009956E7">
        <w:lastRenderedPageBreak/>
        <w:t xml:space="preserve">reported in the vulnerability Assessment/ Audit. </w:t>
      </w:r>
      <w:r w:rsidRPr="009956E7">
        <w:rPr>
          <w:b/>
          <w:i/>
        </w:rPr>
        <w:t>Network shall be accepted by POWERGRID after implementation of mitigation plan &amp; Taking Over Certificate (TOC) to be issued to contractor.</w:t>
      </w:r>
    </w:p>
    <w:p w:rsidR="00FD4481" w:rsidRPr="009956E7" w:rsidRDefault="00FD4481" w:rsidP="00FD4481">
      <w:pPr>
        <w:pStyle w:val="Level4"/>
        <w:tabs>
          <w:tab w:val="left" w:pos="-1440"/>
        </w:tabs>
        <w:spacing w:before="120" w:after="120" w:line="300" w:lineRule="auto"/>
        <w:ind w:firstLine="0"/>
        <w:jc w:val="both"/>
        <w:outlineLvl w:val="3"/>
      </w:pPr>
      <w:r w:rsidRPr="009956E7">
        <w:t xml:space="preserve">Contractor shall conduct network security audit for complete network including NOC through CERT-In (the Indian Computer Emergency Response Team) empaneled parties before Taking over of the project by Employer. If the bidder itself is a CERT empaneled vendor, it still can’t perform the audit by itself. The purpose of this audit is to assess the network vulnerability and implement corrective scheme to avoid unauthorized access or alien intrusion (broadly cyber-attacks). </w:t>
      </w:r>
      <w:r w:rsidRPr="009956E7">
        <w:rPr>
          <w:b/>
        </w:rPr>
        <w:t>The network audit/ Test shall be performed satisfying the Network Security guidelines issued by DOT.</w:t>
      </w: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BE23D2" w:rsidRPr="009956E7" w:rsidRDefault="00BE23D2"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p>
    <w:p w:rsidR="00FD4481" w:rsidRPr="009956E7" w:rsidRDefault="00FD4481" w:rsidP="00FD4481">
      <w:pPr>
        <w:tabs>
          <w:tab w:val="left" w:pos="360"/>
          <w:tab w:val="left" w:pos="1080"/>
          <w:tab w:val="left" w:pos="1260"/>
        </w:tabs>
        <w:spacing w:line="360" w:lineRule="auto"/>
        <w:jc w:val="right"/>
        <w:outlineLvl w:val="0"/>
        <w:rPr>
          <w:b/>
          <w:bCs/>
        </w:rPr>
      </w:pPr>
      <w:r w:rsidRPr="009956E7">
        <w:rPr>
          <w:b/>
          <w:bCs/>
        </w:rPr>
        <w:t>Annexure-I</w:t>
      </w:r>
    </w:p>
    <w:p w:rsidR="00FD4481" w:rsidRPr="009956E7" w:rsidRDefault="00FD4481" w:rsidP="00FD4481">
      <w:pPr>
        <w:tabs>
          <w:tab w:val="left" w:pos="360"/>
          <w:tab w:val="left" w:pos="1080"/>
          <w:tab w:val="left" w:pos="1260"/>
        </w:tabs>
        <w:spacing w:line="360" w:lineRule="auto"/>
        <w:ind w:left="1080"/>
        <w:jc w:val="right"/>
        <w:outlineLvl w:val="0"/>
      </w:pPr>
      <w:r w:rsidRPr="009956E7">
        <w:t>Page 1 of 1</w:t>
      </w:r>
    </w:p>
    <w:p w:rsidR="00FD4481" w:rsidRPr="009956E7" w:rsidRDefault="00FD4481" w:rsidP="00FD4481">
      <w:pPr>
        <w:spacing w:line="360" w:lineRule="auto"/>
        <w:jc w:val="both"/>
        <w:rPr>
          <w:b/>
          <w:bCs/>
        </w:rPr>
      </w:pPr>
      <w:r w:rsidRPr="009956E7">
        <w:rPr>
          <w:b/>
          <w:bCs/>
        </w:rPr>
        <w:t>Assessment report from Contractor</w:t>
      </w:r>
      <w:r w:rsidRPr="009956E7">
        <w:rPr>
          <w:bCs/>
        </w:rPr>
        <w:t xml:space="preserve"> </w:t>
      </w:r>
      <w:r w:rsidRPr="009956E7">
        <w:rPr>
          <w:b/>
          <w:bCs/>
        </w:rPr>
        <w:t>for proposed sub-vendor’s along with following enclosures (to the extent available):</w:t>
      </w:r>
    </w:p>
    <w:p w:rsidR="00FD4481" w:rsidRPr="009956E7" w:rsidRDefault="00FD4481" w:rsidP="00FD4481">
      <w:pPr>
        <w:widowControl/>
        <w:numPr>
          <w:ilvl w:val="0"/>
          <w:numId w:val="64"/>
        </w:numPr>
        <w:autoSpaceDE/>
        <w:autoSpaceDN/>
        <w:adjustRightInd/>
        <w:spacing w:line="360" w:lineRule="auto"/>
        <w:jc w:val="both"/>
      </w:pPr>
      <w:r w:rsidRPr="009956E7">
        <w:t xml:space="preserve">Registration / License of the works </w:t>
      </w:r>
    </w:p>
    <w:p w:rsidR="00FD4481" w:rsidRPr="009956E7" w:rsidRDefault="00FD4481" w:rsidP="00FD4481">
      <w:pPr>
        <w:widowControl/>
        <w:numPr>
          <w:ilvl w:val="0"/>
          <w:numId w:val="64"/>
        </w:numPr>
        <w:autoSpaceDE/>
        <w:autoSpaceDN/>
        <w:adjustRightInd/>
        <w:spacing w:line="360" w:lineRule="auto"/>
        <w:jc w:val="both"/>
      </w:pPr>
      <w:r w:rsidRPr="009956E7">
        <w:t>Organization chart with name and qualification of key persons</w:t>
      </w:r>
    </w:p>
    <w:p w:rsidR="00FD4481" w:rsidRPr="009956E7" w:rsidRDefault="00FD4481" w:rsidP="00FD4481">
      <w:pPr>
        <w:widowControl/>
        <w:numPr>
          <w:ilvl w:val="0"/>
          <w:numId w:val="64"/>
        </w:numPr>
        <w:autoSpaceDE/>
        <w:autoSpaceDN/>
        <w:adjustRightInd/>
        <w:spacing w:line="360" w:lineRule="auto"/>
        <w:jc w:val="both"/>
      </w:pPr>
      <w:r w:rsidRPr="009956E7">
        <w:lastRenderedPageBreak/>
        <w:t>List of Plant and Machinery.</w:t>
      </w:r>
    </w:p>
    <w:p w:rsidR="00FD4481" w:rsidRPr="009956E7" w:rsidRDefault="00FD4481" w:rsidP="00FD4481">
      <w:pPr>
        <w:widowControl/>
        <w:numPr>
          <w:ilvl w:val="0"/>
          <w:numId w:val="64"/>
        </w:numPr>
        <w:autoSpaceDE/>
        <w:autoSpaceDN/>
        <w:adjustRightInd/>
        <w:spacing w:line="360" w:lineRule="auto"/>
        <w:jc w:val="both"/>
      </w:pPr>
      <w:r w:rsidRPr="009956E7">
        <w:t>List of testing equipment with their calibration status.</w:t>
      </w:r>
    </w:p>
    <w:p w:rsidR="00FD4481" w:rsidRPr="009956E7" w:rsidRDefault="00FD4481" w:rsidP="00FD4481">
      <w:pPr>
        <w:widowControl/>
        <w:numPr>
          <w:ilvl w:val="0"/>
          <w:numId w:val="64"/>
        </w:numPr>
        <w:autoSpaceDE/>
        <w:autoSpaceDN/>
        <w:adjustRightInd/>
        <w:spacing w:line="360" w:lineRule="auto"/>
        <w:jc w:val="both"/>
      </w:pPr>
      <w:r w:rsidRPr="009956E7">
        <w:t>List of Raw material, bought out items with sourcing details</w:t>
      </w:r>
    </w:p>
    <w:p w:rsidR="00FD4481" w:rsidRPr="009956E7" w:rsidRDefault="00FD4481" w:rsidP="00FD4481">
      <w:pPr>
        <w:widowControl/>
        <w:numPr>
          <w:ilvl w:val="0"/>
          <w:numId w:val="64"/>
        </w:numPr>
        <w:autoSpaceDE/>
        <w:autoSpaceDN/>
        <w:adjustRightInd/>
        <w:spacing w:line="360" w:lineRule="auto"/>
        <w:jc w:val="both"/>
      </w:pPr>
      <w:r w:rsidRPr="009956E7">
        <w:t>List of out-sourced services with sourcing details.</w:t>
      </w:r>
    </w:p>
    <w:p w:rsidR="00FD4481" w:rsidRPr="009956E7" w:rsidRDefault="00FD4481" w:rsidP="00FD4481">
      <w:pPr>
        <w:widowControl/>
        <w:numPr>
          <w:ilvl w:val="0"/>
          <w:numId w:val="64"/>
        </w:numPr>
        <w:autoSpaceDE/>
        <w:autoSpaceDN/>
        <w:adjustRightInd/>
        <w:spacing w:line="360" w:lineRule="auto"/>
        <w:jc w:val="both"/>
      </w:pPr>
      <w:r w:rsidRPr="009956E7">
        <w:t>List of supply in last three years.</w:t>
      </w:r>
    </w:p>
    <w:p w:rsidR="00FD4481" w:rsidRPr="009956E7" w:rsidRDefault="00FD4481" w:rsidP="00FD4481">
      <w:pPr>
        <w:widowControl/>
        <w:numPr>
          <w:ilvl w:val="0"/>
          <w:numId w:val="64"/>
        </w:numPr>
        <w:autoSpaceDE/>
        <w:autoSpaceDN/>
        <w:adjustRightInd/>
        <w:spacing w:line="360" w:lineRule="auto"/>
        <w:jc w:val="both"/>
      </w:pPr>
      <w:r w:rsidRPr="009956E7">
        <w:t xml:space="preserve">Third party approval, if any (viz. ISO, BIS), </w:t>
      </w:r>
    </w:p>
    <w:p w:rsidR="00FD4481" w:rsidRPr="009956E7" w:rsidRDefault="00FD4481" w:rsidP="00FD4481">
      <w:pPr>
        <w:widowControl/>
        <w:numPr>
          <w:ilvl w:val="0"/>
          <w:numId w:val="64"/>
        </w:numPr>
        <w:autoSpaceDE/>
        <w:autoSpaceDN/>
        <w:adjustRightInd/>
        <w:spacing w:line="360" w:lineRule="auto"/>
        <w:jc w:val="both"/>
      </w:pPr>
      <w:r w:rsidRPr="009956E7">
        <w:t>Pollution clearance wherever applicable</w:t>
      </w:r>
    </w:p>
    <w:p w:rsidR="00FD4481" w:rsidRPr="009956E7" w:rsidRDefault="00FD4481" w:rsidP="00FD4481">
      <w:pPr>
        <w:widowControl/>
        <w:numPr>
          <w:ilvl w:val="0"/>
          <w:numId w:val="64"/>
        </w:numPr>
        <w:autoSpaceDE/>
        <w:autoSpaceDN/>
        <w:adjustRightInd/>
        <w:spacing w:line="360" w:lineRule="auto"/>
        <w:jc w:val="both"/>
      </w:pPr>
      <w:r w:rsidRPr="009956E7">
        <w:t xml:space="preserve">Energy Conservation &amp; Efficiency report  </w:t>
      </w:r>
    </w:p>
    <w:p w:rsidR="00FD4481" w:rsidRPr="009956E7" w:rsidRDefault="00FD4481" w:rsidP="00FD4481">
      <w:pPr>
        <w:tabs>
          <w:tab w:val="left" w:pos="360"/>
          <w:tab w:val="left" w:pos="1080"/>
        </w:tabs>
        <w:spacing w:line="360" w:lineRule="auto"/>
        <w:ind w:left="720" w:hanging="1080"/>
        <w:jc w:val="both"/>
      </w:pPr>
      <w:r w:rsidRPr="009956E7">
        <w:t xml:space="preserve">   </w:t>
      </w:r>
      <w:r w:rsidRPr="009956E7">
        <w:tab/>
      </w:r>
      <w:r w:rsidRPr="009956E7">
        <w:tab/>
        <w:t xml:space="preserve">  </w:t>
      </w:r>
      <w:r w:rsidRPr="009956E7">
        <w:tab/>
        <w:t>(Applicable to industries having contract load more than 100 KVA)</w:t>
      </w:r>
    </w:p>
    <w:p w:rsidR="00FD4481" w:rsidRPr="009956E7" w:rsidRDefault="00FD4481" w:rsidP="00FD4481">
      <w:pPr>
        <w:widowControl/>
        <w:numPr>
          <w:ilvl w:val="0"/>
          <w:numId w:val="64"/>
        </w:numPr>
        <w:autoSpaceDE/>
        <w:autoSpaceDN/>
        <w:adjustRightInd/>
        <w:spacing w:line="360" w:lineRule="auto"/>
        <w:jc w:val="both"/>
      </w:pPr>
      <w:r w:rsidRPr="009956E7">
        <w:t>Formats for RM, in process and acceptance testing</w:t>
      </w:r>
    </w:p>
    <w:p w:rsidR="00FD4481" w:rsidRPr="009956E7" w:rsidRDefault="00FD4481" w:rsidP="00FD4481">
      <w:pPr>
        <w:widowControl/>
        <w:numPr>
          <w:ilvl w:val="0"/>
          <w:numId w:val="64"/>
        </w:numPr>
        <w:autoSpaceDE/>
        <w:autoSpaceDN/>
        <w:adjustRightInd/>
        <w:spacing w:line="360" w:lineRule="auto"/>
        <w:jc w:val="both"/>
      </w:pPr>
      <w:r w:rsidRPr="009956E7">
        <w:t>Type test approvals conducted in last 5 years, if applicable</w:t>
      </w:r>
    </w:p>
    <w:p w:rsidR="00FD4481" w:rsidRPr="009956E7" w:rsidRDefault="00FD4481" w:rsidP="00FD4481">
      <w:pPr>
        <w:widowControl/>
        <w:numPr>
          <w:ilvl w:val="0"/>
          <w:numId w:val="64"/>
        </w:numPr>
        <w:autoSpaceDE/>
        <w:autoSpaceDN/>
        <w:adjustRightInd/>
        <w:spacing w:line="360" w:lineRule="auto"/>
        <w:jc w:val="both"/>
      </w:pPr>
      <w:r w:rsidRPr="009956E7">
        <w:t>Performance Certificates from customers</w:t>
      </w:r>
    </w:p>
    <w:p w:rsidR="00FD4481" w:rsidRPr="009956E7" w:rsidRDefault="00FD4481" w:rsidP="00FD4481">
      <w:pPr>
        <w:widowControl/>
        <w:numPr>
          <w:ilvl w:val="0"/>
          <w:numId w:val="64"/>
        </w:numPr>
        <w:autoSpaceDE/>
        <w:autoSpaceDN/>
        <w:adjustRightInd/>
        <w:spacing w:line="360" w:lineRule="auto"/>
        <w:jc w:val="both"/>
      </w:pPr>
      <w:r w:rsidRPr="009956E7">
        <w:t>Photographs of factory, plant and machinery &amp; testing facilities</w:t>
      </w:r>
    </w:p>
    <w:p w:rsidR="00FD4481" w:rsidRPr="009956E7" w:rsidRDefault="00FD4481" w:rsidP="00FD4481">
      <w:pPr>
        <w:spacing w:before="120" w:after="120" w:line="360" w:lineRule="auto"/>
        <w:jc w:val="both"/>
      </w:pPr>
    </w:p>
    <w:p w:rsidR="00FD4481" w:rsidRPr="009956E7" w:rsidRDefault="00FD4481" w:rsidP="00FD4481">
      <w:pPr>
        <w:spacing w:before="120" w:after="120" w:line="360" w:lineRule="auto"/>
        <w:jc w:val="both"/>
      </w:pPr>
    </w:p>
    <w:p w:rsidR="00FD4481" w:rsidRPr="009956E7" w:rsidRDefault="00FD4481" w:rsidP="00FD4481">
      <w:pPr>
        <w:spacing w:before="120" w:after="120" w:line="360" w:lineRule="auto"/>
        <w:jc w:val="both"/>
      </w:pPr>
    </w:p>
    <w:p w:rsidR="00FD4481" w:rsidRPr="009956E7" w:rsidRDefault="00FD4481" w:rsidP="00FD4481">
      <w:pPr>
        <w:spacing w:before="120" w:after="120" w:line="360" w:lineRule="auto"/>
        <w:jc w:val="both"/>
      </w:pPr>
    </w:p>
    <w:p w:rsidR="00FD4481" w:rsidRPr="009956E7" w:rsidRDefault="00FD4481" w:rsidP="00FD4481">
      <w:pPr>
        <w:spacing w:before="120" w:after="120" w:line="360" w:lineRule="auto"/>
        <w:jc w:val="both"/>
      </w:pPr>
    </w:p>
    <w:p w:rsidR="00FD4481" w:rsidRPr="009956E7" w:rsidRDefault="00FD4481" w:rsidP="00FD4481">
      <w:pPr>
        <w:spacing w:before="120" w:after="120" w:line="360" w:lineRule="auto"/>
        <w:jc w:val="both"/>
      </w:pPr>
    </w:p>
    <w:p w:rsidR="00FD4481" w:rsidRPr="009956E7" w:rsidRDefault="00FD4481" w:rsidP="00FD4481">
      <w:pPr>
        <w:spacing w:before="120" w:after="120" w:line="360" w:lineRule="auto"/>
        <w:jc w:val="both"/>
      </w:pPr>
    </w:p>
    <w:p w:rsidR="00FD4481" w:rsidRPr="009956E7" w:rsidRDefault="00FD4481" w:rsidP="00FD4481">
      <w:pPr>
        <w:jc w:val="right"/>
        <w:rPr>
          <w:b/>
          <w:bCs/>
        </w:rPr>
      </w:pPr>
    </w:p>
    <w:p w:rsidR="00FD4481" w:rsidRPr="009956E7" w:rsidRDefault="00FD4481" w:rsidP="00FD4481">
      <w:pPr>
        <w:jc w:val="right"/>
        <w:rPr>
          <w:b/>
          <w:bCs/>
        </w:rPr>
      </w:pPr>
      <w:r w:rsidRPr="009956E7">
        <w:rPr>
          <w:b/>
          <w:bCs/>
        </w:rPr>
        <w:t>Annexure-II</w:t>
      </w:r>
    </w:p>
    <w:p w:rsidR="00FD4481" w:rsidRPr="009956E7" w:rsidRDefault="00FD4481" w:rsidP="00FD4481">
      <w:pPr>
        <w:tabs>
          <w:tab w:val="left" w:pos="360"/>
          <w:tab w:val="left" w:pos="1080"/>
          <w:tab w:val="left" w:pos="1260"/>
        </w:tabs>
        <w:spacing w:line="360" w:lineRule="auto"/>
        <w:ind w:left="1080"/>
        <w:jc w:val="right"/>
        <w:outlineLvl w:val="0"/>
      </w:pPr>
      <w:r w:rsidRPr="009956E7">
        <w:t>Page 1 of 1</w:t>
      </w:r>
    </w:p>
    <w:p w:rsidR="00FD4481" w:rsidRPr="009956E7" w:rsidRDefault="00FD4481" w:rsidP="00FD4481">
      <w:pPr>
        <w:ind w:left="7920"/>
        <w:jc w:val="both"/>
        <w:rPr>
          <w:b/>
          <w:bCs/>
        </w:rPr>
      </w:pPr>
    </w:p>
    <w:p w:rsidR="00FD4481" w:rsidRPr="009956E7" w:rsidRDefault="00FD4481" w:rsidP="00FD4481">
      <w:pPr>
        <w:ind w:left="7920"/>
        <w:jc w:val="both"/>
        <w:rPr>
          <w:b/>
          <w:bCs/>
        </w:rPr>
      </w:pPr>
    </w:p>
    <w:p w:rsidR="00FD4481" w:rsidRPr="009956E7" w:rsidRDefault="00FD4481" w:rsidP="00FD4481">
      <w:pPr>
        <w:jc w:val="center"/>
        <w:outlineLvl w:val="0"/>
        <w:rPr>
          <w:b/>
          <w:bCs/>
        </w:rPr>
      </w:pPr>
      <w:r w:rsidRPr="009956E7">
        <w:rPr>
          <w:b/>
          <w:bCs/>
        </w:rPr>
        <w:t>MQP &amp; INSPECTION LEVEL REQUIREMENT</w:t>
      </w:r>
    </w:p>
    <w:p w:rsidR="00FD4481" w:rsidRPr="009956E7" w:rsidRDefault="00FD4481" w:rsidP="00FD4481">
      <w:pPr>
        <w:jc w:val="center"/>
        <w:outlineLvl w:val="0"/>
        <w:rPr>
          <w:b/>
          <w:bCs/>
        </w:rPr>
      </w:pPr>
    </w:p>
    <w:tbl>
      <w:tblPr>
        <w:tblW w:w="8475" w:type="dxa"/>
        <w:tblInd w:w="536" w:type="dxa"/>
        <w:tblLook w:val="0000" w:firstRow="0" w:lastRow="0" w:firstColumn="0" w:lastColumn="0" w:noHBand="0" w:noVBand="0"/>
      </w:tblPr>
      <w:tblGrid>
        <w:gridCol w:w="731"/>
        <w:gridCol w:w="4228"/>
        <w:gridCol w:w="2140"/>
        <w:gridCol w:w="1376"/>
      </w:tblGrid>
      <w:tr w:rsidR="00FD4481" w:rsidRPr="009956E7" w:rsidTr="00956936">
        <w:trPr>
          <w:trHeight w:val="510"/>
        </w:trPr>
        <w:tc>
          <w:tcPr>
            <w:tcW w:w="731" w:type="dxa"/>
            <w:tcBorders>
              <w:top w:val="single" w:sz="8" w:space="0" w:color="auto"/>
              <w:left w:val="single" w:sz="8" w:space="0" w:color="auto"/>
              <w:bottom w:val="single" w:sz="8" w:space="0" w:color="auto"/>
              <w:right w:val="single" w:sz="4" w:space="0" w:color="000000"/>
            </w:tcBorders>
            <w:shd w:val="clear" w:color="auto" w:fill="C0C0C0"/>
            <w:vAlign w:val="center"/>
          </w:tcPr>
          <w:p w:rsidR="00FD4481" w:rsidRPr="009956E7" w:rsidRDefault="00FD4481" w:rsidP="00956936">
            <w:pPr>
              <w:jc w:val="center"/>
              <w:rPr>
                <w:b/>
                <w:bCs/>
              </w:rPr>
            </w:pPr>
            <w:r w:rsidRPr="009956E7">
              <w:rPr>
                <w:b/>
                <w:bCs/>
              </w:rPr>
              <w:t>Sl. No.</w:t>
            </w:r>
          </w:p>
        </w:tc>
        <w:tc>
          <w:tcPr>
            <w:tcW w:w="4228" w:type="dxa"/>
            <w:tcBorders>
              <w:top w:val="single" w:sz="8" w:space="0" w:color="auto"/>
              <w:left w:val="nil"/>
              <w:bottom w:val="single" w:sz="8" w:space="0" w:color="auto"/>
              <w:right w:val="single" w:sz="4" w:space="0" w:color="000000"/>
            </w:tcBorders>
            <w:shd w:val="clear" w:color="auto" w:fill="C0C0C0"/>
            <w:vAlign w:val="center"/>
          </w:tcPr>
          <w:p w:rsidR="00FD4481" w:rsidRPr="009956E7" w:rsidRDefault="00FD4481" w:rsidP="00956936">
            <w:pPr>
              <w:jc w:val="center"/>
              <w:rPr>
                <w:b/>
                <w:bCs/>
              </w:rPr>
            </w:pPr>
            <w:r w:rsidRPr="009956E7">
              <w:rPr>
                <w:b/>
                <w:bCs/>
              </w:rPr>
              <w:t>Item / Equipment</w:t>
            </w:r>
          </w:p>
        </w:tc>
        <w:tc>
          <w:tcPr>
            <w:tcW w:w="2140" w:type="dxa"/>
            <w:tcBorders>
              <w:top w:val="single" w:sz="8" w:space="0" w:color="auto"/>
              <w:left w:val="nil"/>
              <w:bottom w:val="single" w:sz="8" w:space="0" w:color="auto"/>
              <w:right w:val="single" w:sz="4" w:space="0" w:color="000000"/>
            </w:tcBorders>
            <w:shd w:val="clear" w:color="auto" w:fill="C0C0C0"/>
            <w:vAlign w:val="center"/>
          </w:tcPr>
          <w:p w:rsidR="00FD4481" w:rsidRPr="009956E7" w:rsidRDefault="00FD4481" w:rsidP="00956936">
            <w:pPr>
              <w:jc w:val="center"/>
              <w:rPr>
                <w:b/>
                <w:bCs/>
              </w:rPr>
            </w:pPr>
            <w:r w:rsidRPr="009956E7">
              <w:rPr>
                <w:b/>
                <w:bCs/>
              </w:rPr>
              <w:t>Requirement of MQP</w:t>
            </w:r>
          </w:p>
        </w:tc>
        <w:tc>
          <w:tcPr>
            <w:tcW w:w="1376" w:type="dxa"/>
            <w:tcBorders>
              <w:top w:val="single" w:sz="8" w:space="0" w:color="auto"/>
              <w:left w:val="nil"/>
              <w:bottom w:val="single" w:sz="8" w:space="0" w:color="auto"/>
              <w:right w:val="single" w:sz="4" w:space="0" w:color="000000"/>
            </w:tcBorders>
            <w:shd w:val="clear" w:color="auto" w:fill="C0C0C0"/>
            <w:vAlign w:val="center"/>
          </w:tcPr>
          <w:p w:rsidR="00FD4481" w:rsidRPr="009956E7" w:rsidRDefault="00FD4481" w:rsidP="00956936">
            <w:pPr>
              <w:jc w:val="center"/>
              <w:rPr>
                <w:b/>
                <w:bCs/>
              </w:rPr>
            </w:pPr>
            <w:r w:rsidRPr="009956E7">
              <w:rPr>
                <w:b/>
                <w:bCs/>
              </w:rPr>
              <w:t>Inspection Level</w:t>
            </w:r>
          </w:p>
        </w:tc>
      </w:tr>
      <w:tr w:rsidR="00FD4481" w:rsidRPr="009956E7" w:rsidTr="00956936">
        <w:trPr>
          <w:trHeight w:val="255"/>
        </w:trPr>
        <w:tc>
          <w:tcPr>
            <w:tcW w:w="731" w:type="dxa"/>
            <w:tcBorders>
              <w:top w:val="single" w:sz="8" w:space="0" w:color="auto"/>
              <w:left w:val="single" w:sz="8" w:space="0" w:color="auto"/>
              <w:bottom w:val="single" w:sz="8" w:space="0" w:color="auto"/>
              <w:right w:val="single" w:sz="4" w:space="0" w:color="000000"/>
            </w:tcBorders>
          </w:tcPr>
          <w:p w:rsidR="00FD4481" w:rsidRPr="009956E7" w:rsidRDefault="00FD4481" w:rsidP="00956936">
            <w:pPr>
              <w:jc w:val="both"/>
            </w:pPr>
            <w:r w:rsidRPr="009956E7">
              <w:t>1</w:t>
            </w:r>
          </w:p>
        </w:tc>
        <w:tc>
          <w:tcPr>
            <w:tcW w:w="4228"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Equipment Cabinet</w:t>
            </w:r>
          </w:p>
        </w:tc>
        <w:tc>
          <w:tcPr>
            <w:tcW w:w="2140"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Yes (PGTS)</w:t>
            </w:r>
          </w:p>
        </w:tc>
        <w:tc>
          <w:tcPr>
            <w:tcW w:w="1376" w:type="dxa"/>
            <w:tcBorders>
              <w:top w:val="single" w:sz="8" w:space="0" w:color="auto"/>
              <w:left w:val="nil"/>
              <w:bottom w:val="single" w:sz="8" w:space="0" w:color="auto"/>
              <w:right w:val="single" w:sz="4" w:space="0" w:color="000000"/>
            </w:tcBorders>
          </w:tcPr>
          <w:p w:rsidR="00FD4481" w:rsidRPr="009956E7" w:rsidRDefault="00FD4481" w:rsidP="00956936">
            <w:pPr>
              <w:jc w:val="center"/>
            </w:pPr>
            <w:r w:rsidRPr="009956E7">
              <w:t>II</w:t>
            </w:r>
          </w:p>
        </w:tc>
      </w:tr>
      <w:tr w:rsidR="00FD4481" w:rsidRPr="009956E7" w:rsidTr="00956936">
        <w:trPr>
          <w:trHeight w:val="255"/>
        </w:trPr>
        <w:tc>
          <w:tcPr>
            <w:tcW w:w="731" w:type="dxa"/>
            <w:tcBorders>
              <w:top w:val="single" w:sz="8" w:space="0" w:color="auto"/>
              <w:left w:val="single" w:sz="8" w:space="0" w:color="auto"/>
              <w:bottom w:val="single" w:sz="8" w:space="0" w:color="auto"/>
              <w:right w:val="single" w:sz="4" w:space="0" w:color="000000"/>
            </w:tcBorders>
          </w:tcPr>
          <w:p w:rsidR="00FD4481" w:rsidRPr="009956E7" w:rsidRDefault="00FD4481" w:rsidP="00956936">
            <w:pPr>
              <w:jc w:val="both"/>
            </w:pPr>
            <w:r w:rsidRPr="009956E7">
              <w:t>2</w:t>
            </w:r>
          </w:p>
        </w:tc>
        <w:tc>
          <w:tcPr>
            <w:tcW w:w="4228"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DWDM Equipment</w:t>
            </w:r>
          </w:p>
        </w:tc>
        <w:tc>
          <w:tcPr>
            <w:tcW w:w="2140"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Yes (FAT/ ITP)</w:t>
            </w:r>
          </w:p>
        </w:tc>
        <w:tc>
          <w:tcPr>
            <w:tcW w:w="1376" w:type="dxa"/>
            <w:tcBorders>
              <w:top w:val="single" w:sz="8" w:space="0" w:color="auto"/>
              <w:left w:val="nil"/>
              <w:bottom w:val="single" w:sz="8" w:space="0" w:color="auto"/>
              <w:right w:val="single" w:sz="4" w:space="0" w:color="000000"/>
            </w:tcBorders>
          </w:tcPr>
          <w:p w:rsidR="00FD4481" w:rsidRPr="009956E7" w:rsidRDefault="00FD4481" w:rsidP="00956936">
            <w:pPr>
              <w:jc w:val="center"/>
            </w:pPr>
            <w:r w:rsidRPr="009956E7">
              <w:t>IV</w:t>
            </w:r>
          </w:p>
        </w:tc>
      </w:tr>
      <w:tr w:rsidR="00FD4481" w:rsidRPr="009956E7" w:rsidTr="00956936">
        <w:trPr>
          <w:trHeight w:val="255"/>
        </w:trPr>
        <w:tc>
          <w:tcPr>
            <w:tcW w:w="731" w:type="dxa"/>
            <w:tcBorders>
              <w:top w:val="single" w:sz="8" w:space="0" w:color="auto"/>
              <w:left w:val="single" w:sz="8" w:space="0" w:color="auto"/>
              <w:bottom w:val="single" w:sz="8" w:space="0" w:color="auto"/>
              <w:right w:val="single" w:sz="4" w:space="0" w:color="000000"/>
            </w:tcBorders>
          </w:tcPr>
          <w:p w:rsidR="00FD4481" w:rsidRPr="009956E7" w:rsidRDefault="00FD4481" w:rsidP="00956936">
            <w:pPr>
              <w:jc w:val="both"/>
            </w:pPr>
            <w:r w:rsidRPr="009956E7">
              <w:t>3</w:t>
            </w:r>
          </w:p>
        </w:tc>
        <w:tc>
          <w:tcPr>
            <w:tcW w:w="4228"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OTN Equipment</w:t>
            </w:r>
          </w:p>
        </w:tc>
        <w:tc>
          <w:tcPr>
            <w:tcW w:w="2140"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Yes (FAT/ ITP)</w:t>
            </w:r>
          </w:p>
        </w:tc>
        <w:tc>
          <w:tcPr>
            <w:tcW w:w="1376" w:type="dxa"/>
            <w:tcBorders>
              <w:top w:val="single" w:sz="8" w:space="0" w:color="auto"/>
              <w:left w:val="nil"/>
              <w:bottom w:val="single" w:sz="8" w:space="0" w:color="auto"/>
              <w:right w:val="single" w:sz="4" w:space="0" w:color="000000"/>
            </w:tcBorders>
          </w:tcPr>
          <w:p w:rsidR="00FD4481" w:rsidRPr="009956E7" w:rsidRDefault="00FD4481" w:rsidP="00956936">
            <w:pPr>
              <w:jc w:val="center"/>
            </w:pPr>
            <w:r w:rsidRPr="009956E7">
              <w:t>IV</w:t>
            </w:r>
          </w:p>
        </w:tc>
      </w:tr>
      <w:tr w:rsidR="00FD4481" w:rsidRPr="009956E7" w:rsidTr="00956936">
        <w:trPr>
          <w:trHeight w:val="255"/>
        </w:trPr>
        <w:tc>
          <w:tcPr>
            <w:tcW w:w="731" w:type="dxa"/>
            <w:tcBorders>
              <w:top w:val="single" w:sz="8" w:space="0" w:color="auto"/>
              <w:left w:val="single" w:sz="8" w:space="0" w:color="auto"/>
              <w:bottom w:val="single" w:sz="8" w:space="0" w:color="auto"/>
              <w:right w:val="single" w:sz="4" w:space="0" w:color="000000"/>
            </w:tcBorders>
          </w:tcPr>
          <w:p w:rsidR="00FD4481" w:rsidRPr="009956E7" w:rsidRDefault="00FD4481" w:rsidP="00956936">
            <w:pPr>
              <w:jc w:val="both"/>
            </w:pPr>
            <w:r w:rsidRPr="009956E7">
              <w:lastRenderedPageBreak/>
              <w:t>4</w:t>
            </w:r>
          </w:p>
        </w:tc>
        <w:tc>
          <w:tcPr>
            <w:tcW w:w="4228"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MPLS-TP Equipment</w:t>
            </w:r>
          </w:p>
        </w:tc>
        <w:tc>
          <w:tcPr>
            <w:tcW w:w="2140"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Yes (FAT/ ITP)</w:t>
            </w:r>
          </w:p>
        </w:tc>
        <w:tc>
          <w:tcPr>
            <w:tcW w:w="1376" w:type="dxa"/>
            <w:tcBorders>
              <w:top w:val="single" w:sz="8" w:space="0" w:color="auto"/>
              <w:left w:val="nil"/>
              <w:bottom w:val="single" w:sz="8" w:space="0" w:color="auto"/>
              <w:right w:val="single" w:sz="4" w:space="0" w:color="000000"/>
            </w:tcBorders>
          </w:tcPr>
          <w:p w:rsidR="00FD4481" w:rsidRPr="009956E7" w:rsidRDefault="00FD4481" w:rsidP="00956936">
            <w:pPr>
              <w:jc w:val="center"/>
            </w:pPr>
            <w:r w:rsidRPr="009956E7">
              <w:t>IV</w:t>
            </w:r>
          </w:p>
        </w:tc>
      </w:tr>
      <w:tr w:rsidR="00FD4481" w:rsidRPr="009956E7" w:rsidTr="00956936">
        <w:trPr>
          <w:trHeight w:val="255"/>
        </w:trPr>
        <w:tc>
          <w:tcPr>
            <w:tcW w:w="731" w:type="dxa"/>
            <w:tcBorders>
              <w:top w:val="single" w:sz="8" w:space="0" w:color="auto"/>
              <w:left w:val="single" w:sz="8" w:space="0" w:color="auto"/>
              <w:bottom w:val="single" w:sz="8" w:space="0" w:color="auto"/>
              <w:right w:val="single" w:sz="4" w:space="0" w:color="000000"/>
            </w:tcBorders>
          </w:tcPr>
          <w:p w:rsidR="00FD4481" w:rsidRPr="009956E7" w:rsidRDefault="00FD4481" w:rsidP="00956936">
            <w:pPr>
              <w:jc w:val="both"/>
            </w:pPr>
            <w:r w:rsidRPr="009956E7">
              <w:t>5</w:t>
            </w:r>
          </w:p>
        </w:tc>
        <w:tc>
          <w:tcPr>
            <w:tcW w:w="4228" w:type="dxa"/>
            <w:tcBorders>
              <w:top w:val="single" w:sz="8" w:space="0" w:color="auto"/>
              <w:left w:val="nil"/>
              <w:bottom w:val="single" w:sz="8" w:space="0" w:color="auto"/>
              <w:right w:val="single" w:sz="4" w:space="0" w:color="000000"/>
            </w:tcBorders>
          </w:tcPr>
          <w:p w:rsidR="00FD4481" w:rsidRPr="009956E7" w:rsidDel="00155E3C" w:rsidRDefault="00FD4481" w:rsidP="00956936">
            <w:pPr>
              <w:jc w:val="both"/>
            </w:pPr>
            <w:r w:rsidRPr="009956E7">
              <w:t>L2 Switch</w:t>
            </w:r>
          </w:p>
        </w:tc>
        <w:tc>
          <w:tcPr>
            <w:tcW w:w="2140"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Yes (FAT/ ITP)</w:t>
            </w:r>
          </w:p>
        </w:tc>
        <w:tc>
          <w:tcPr>
            <w:tcW w:w="1376" w:type="dxa"/>
            <w:tcBorders>
              <w:top w:val="single" w:sz="8" w:space="0" w:color="auto"/>
              <w:left w:val="nil"/>
              <w:bottom w:val="single" w:sz="8" w:space="0" w:color="auto"/>
              <w:right w:val="single" w:sz="4" w:space="0" w:color="000000"/>
            </w:tcBorders>
          </w:tcPr>
          <w:p w:rsidR="00FD4481" w:rsidRPr="009956E7" w:rsidRDefault="00FD4481" w:rsidP="00956936">
            <w:pPr>
              <w:jc w:val="center"/>
            </w:pPr>
            <w:r w:rsidRPr="009956E7">
              <w:t>IV</w:t>
            </w:r>
          </w:p>
        </w:tc>
      </w:tr>
      <w:tr w:rsidR="00FD4481" w:rsidRPr="009956E7" w:rsidTr="00956936">
        <w:trPr>
          <w:trHeight w:val="255"/>
        </w:trPr>
        <w:tc>
          <w:tcPr>
            <w:tcW w:w="731" w:type="dxa"/>
            <w:tcBorders>
              <w:top w:val="single" w:sz="8" w:space="0" w:color="auto"/>
              <w:left w:val="single" w:sz="8" w:space="0" w:color="auto"/>
              <w:bottom w:val="single" w:sz="8" w:space="0" w:color="auto"/>
              <w:right w:val="single" w:sz="4" w:space="0" w:color="000000"/>
            </w:tcBorders>
          </w:tcPr>
          <w:p w:rsidR="00FD4481" w:rsidRPr="009956E7" w:rsidRDefault="00FD4481" w:rsidP="00956936">
            <w:pPr>
              <w:jc w:val="both"/>
            </w:pPr>
            <w:r w:rsidRPr="009956E7">
              <w:t>6</w:t>
            </w:r>
          </w:p>
        </w:tc>
        <w:tc>
          <w:tcPr>
            <w:tcW w:w="4228"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NMS/ TMN</w:t>
            </w:r>
          </w:p>
        </w:tc>
        <w:tc>
          <w:tcPr>
            <w:tcW w:w="2140"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Yes (FAT/ ITP)</w:t>
            </w:r>
          </w:p>
        </w:tc>
        <w:tc>
          <w:tcPr>
            <w:tcW w:w="1376" w:type="dxa"/>
            <w:tcBorders>
              <w:top w:val="single" w:sz="8" w:space="0" w:color="auto"/>
              <w:left w:val="nil"/>
              <w:bottom w:val="single" w:sz="8" w:space="0" w:color="auto"/>
              <w:right w:val="single" w:sz="4" w:space="0" w:color="000000"/>
            </w:tcBorders>
          </w:tcPr>
          <w:p w:rsidR="00FD4481" w:rsidRPr="009956E7" w:rsidRDefault="00FD4481" w:rsidP="00956936">
            <w:pPr>
              <w:jc w:val="center"/>
            </w:pPr>
            <w:r w:rsidRPr="009956E7">
              <w:t>IV</w:t>
            </w:r>
          </w:p>
        </w:tc>
      </w:tr>
      <w:tr w:rsidR="00FD4481" w:rsidRPr="009956E7" w:rsidTr="00956936">
        <w:trPr>
          <w:trHeight w:val="255"/>
        </w:trPr>
        <w:tc>
          <w:tcPr>
            <w:tcW w:w="731" w:type="dxa"/>
            <w:tcBorders>
              <w:top w:val="single" w:sz="8" w:space="0" w:color="auto"/>
              <w:left w:val="single" w:sz="8" w:space="0" w:color="auto"/>
              <w:bottom w:val="single" w:sz="8" w:space="0" w:color="auto"/>
              <w:right w:val="single" w:sz="4" w:space="0" w:color="000000"/>
            </w:tcBorders>
          </w:tcPr>
          <w:p w:rsidR="00FD4481" w:rsidRPr="009956E7" w:rsidRDefault="00FD4481" w:rsidP="00956936">
            <w:pPr>
              <w:jc w:val="both"/>
            </w:pPr>
            <w:r w:rsidRPr="009956E7">
              <w:t>7</w:t>
            </w:r>
          </w:p>
        </w:tc>
        <w:tc>
          <w:tcPr>
            <w:tcW w:w="4228"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Amplifiers</w:t>
            </w:r>
          </w:p>
        </w:tc>
        <w:tc>
          <w:tcPr>
            <w:tcW w:w="2140" w:type="dxa"/>
            <w:tcBorders>
              <w:top w:val="single" w:sz="8" w:space="0" w:color="auto"/>
              <w:left w:val="nil"/>
              <w:bottom w:val="single" w:sz="8" w:space="0" w:color="auto"/>
              <w:right w:val="single" w:sz="4" w:space="0" w:color="000000"/>
            </w:tcBorders>
          </w:tcPr>
          <w:p w:rsidR="00FD4481" w:rsidRPr="009956E7" w:rsidRDefault="00FD4481" w:rsidP="00956936">
            <w:pPr>
              <w:jc w:val="both"/>
            </w:pPr>
            <w:r w:rsidRPr="009956E7">
              <w:t>Yes (FAT/ ITP)</w:t>
            </w:r>
          </w:p>
        </w:tc>
        <w:tc>
          <w:tcPr>
            <w:tcW w:w="1376" w:type="dxa"/>
            <w:tcBorders>
              <w:top w:val="single" w:sz="8" w:space="0" w:color="auto"/>
              <w:left w:val="nil"/>
              <w:bottom w:val="single" w:sz="8" w:space="0" w:color="auto"/>
              <w:right w:val="single" w:sz="4" w:space="0" w:color="000000"/>
            </w:tcBorders>
          </w:tcPr>
          <w:p w:rsidR="00FD4481" w:rsidRPr="009956E7" w:rsidRDefault="00FD4481" w:rsidP="00956936">
            <w:pPr>
              <w:jc w:val="center"/>
            </w:pPr>
            <w:r w:rsidRPr="009956E7">
              <w:t>IV</w:t>
            </w:r>
          </w:p>
        </w:tc>
      </w:tr>
    </w:tbl>
    <w:p w:rsidR="00FD4481" w:rsidRPr="009956E7" w:rsidRDefault="00FD4481" w:rsidP="00FD4481">
      <w:pPr>
        <w:spacing w:before="120" w:after="120" w:line="360" w:lineRule="auto"/>
        <w:jc w:val="both"/>
      </w:pPr>
    </w:p>
    <w:p w:rsidR="00FD4481" w:rsidRPr="009956E7" w:rsidRDefault="00FD4481" w:rsidP="00FD4481">
      <w:pPr>
        <w:spacing w:before="120" w:after="120" w:line="360" w:lineRule="auto"/>
        <w:jc w:val="both"/>
      </w:pPr>
    </w:p>
    <w:p w:rsidR="00FD4481" w:rsidRPr="009956E7" w:rsidRDefault="00FD4481" w:rsidP="00FD4481">
      <w:pPr>
        <w:spacing w:before="120" w:after="120" w:line="360" w:lineRule="auto"/>
        <w:jc w:val="both"/>
      </w:pPr>
    </w:p>
    <w:p w:rsidR="00716F97" w:rsidRPr="009956E7" w:rsidRDefault="00716F97" w:rsidP="001622DE">
      <w:pPr>
        <w:pStyle w:val="Level4"/>
        <w:tabs>
          <w:tab w:val="left" w:pos="-1440"/>
        </w:tabs>
        <w:spacing w:before="120" w:after="120" w:line="300" w:lineRule="auto"/>
        <w:ind w:left="2160" w:firstLine="0"/>
        <w:jc w:val="both"/>
        <w:outlineLvl w:val="3"/>
        <w:rPr>
          <w:sz w:val="20"/>
          <w:szCs w:val="20"/>
        </w:rPr>
      </w:pPr>
    </w:p>
    <w:p w:rsidR="00716F97" w:rsidRPr="009956E7" w:rsidRDefault="00716F97" w:rsidP="001622DE">
      <w:pPr>
        <w:pStyle w:val="Level4"/>
        <w:tabs>
          <w:tab w:val="left" w:pos="-1440"/>
        </w:tabs>
        <w:spacing w:before="120" w:after="120" w:line="300" w:lineRule="auto"/>
        <w:ind w:left="2160" w:firstLine="0"/>
        <w:jc w:val="both"/>
        <w:outlineLvl w:val="3"/>
        <w:rPr>
          <w:sz w:val="20"/>
          <w:szCs w:val="20"/>
        </w:rPr>
      </w:pPr>
    </w:p>
    <w:p w:rsidR="00716F97" w:rsidRPr="009956E7" w:rsidRDefault="00716F97" w:rsidP="001622DE">
      <w:pPr>
        <w:pStyle w:val="Level4"/>
        <w:tabs>
          <w:tab w:val="left" w:pos="-1440"/>
        </w:tabs>
        <w:spacing w:before="120" w:after="120" w:line="300" w:lineRule="auto"/>
        <w:ind w:left="2160" w:firstLine="0"/>
        <w:jc w:val="both"/>
        <w:outlineLvl w:val="3"/>
        <w:rPr>
          <w:sz w:val="20"/>
          <w:szCs w:val="20"/>
        </w:rPr>
      </w:pPr>
    </w:p>
    <w:p w:rsidR="00716F97" w:rsidRPr="009956E7" w:rsidRDefault="00716F97" w:rsidP="001622DE">
      <w:pPr>
        <w:pStyle w:val="Level4"/>
        <w:tabs>
          <w:tab w:val="left" w:pos="-1440"/>
        </w:tabs>
        <w:spacing w:before="120" w:after="120" w:line="300" w:lineRule="auto"/>
        <w:ind w:left="2160" w:firstLine="0"/>
        <w:jc w:val="both"/>
        <w:outlineLvl w:val="3"/>
        <w:rPr>
          <w:sz w:val="20"/>
          <w:szCs w:val="20"/>
        </w:rPr>
      </w:pPr>
    </w:p>
    <w:p w:rsidR="00716F97" w:rsidRPr="009956E7" w:rsidRDefault="00716F97" w:rsidP="004A65A0">
      <w:pPr>
        <w:pStyle w:val="Level4"/>
        <w:tabs>
          <w:tab w:val="left" w:pos="-1440"/>
        </w:tabs>
        <w:spacing w:before="120" w:after="120" w:line="300" w:lineRule="auto"/>
        <w:jc w:val="both"/>
        <w:outlineLvl w:val="3"/>
        <w:rPr>
          <w:sz w:val="20"/>
          <w:szCs w:val="20"/>
        </w:rPr>
      </w:pPr>
    </w:p>
    <w:p w:rsidR="004A65A0" w:rsidRPr="009956E7" w:rsidRDefault="004A65A0" w:rsidP="001622DE">
      <w:pPr>
        <w:pStyle w:val="Level4"/>
        <w:tabs>
          <w:tab w:val="left" w:pos="-1440"/>
        </w:tabs>
        <w:spacing w:before="120" w:after="120" w:line="300" w:lineRule="auto"/>
        <w:ind w:left="2160" w:firstLine="0"/>
        <w:jc w:val="both"/>
        <w:outlineLvl w:val="3"/>
        <w:rPr>
          <w:sz w:val="20"/>
          <w:szCs w:val="20"/>
        </w:rPr>
        <w:sectPr w:rsidR="004A65A0" w:rsidRPr="009956E7" w:rsidSect="004A65A0">
          <w:headerReference w:type="even" r:id="rId9"/>
          <w:headerReference w:type="default" r:id="rId10"/>
          <w:footerReference w:type="even" r:id="rId11"/>
          <w:footerReference w:type="default" r:id="rId12"/>
          <w:headerReference w:type="first" r:id="rId13"/>
          <w:footerReference w:type="first" r:id="rId14"/>
          <w:pgSz w:w="11905" w:h="16837"/>
          <w:pgMar w:top="61" w:right="1440" w:bottom="720" w:left="1800" w:header="720" w:footer="720" w:gutter="0"/>
          <w:cols w:space="720"/>
          <w:noEndnote/>
          <w:docGrid w:linePitch="326"/>
        </w:sectPr>
      </w:pPr>
    </w:p>
    <w:p w:rsidR="004A65A0" w:rsidRPr="009956E7" w:rsidRDefault="004A65A0" w:rsidP="004A65A0">
      <w:pPr>
        <w:jc w:val="right"/>
        <w:outlineLvl w:val="0"/>
        <w:rPr>
          <w:b/>
          <w:bCs/>
          <w:sz w:val="20"/>
          <w:szCs w:val="20"/>
        </w:rPr>
      </w:pPr>
      <w:r w:rsidRPr="009956E7">
        <w:rPr>
          <w:b/>
          <w:bCs/>
          <w:sz w:val="20"/>
          <w:szCs w:val="20"/>
        </w:rPr>
        <w:lastRenderedPageBreak/>
        <w:t>Annexure – III (Page 1 of 2)</w:t>
      </w:r>
    </w:p>
    <w:tbl>
      <w:tblPr>
        <w:tblpPr w:leftFromText="180" w:rightFromText="180" w:vertAnchor="text" w:horzAnchor="margin" w:tblpXSpec="center" w:tblpY="67"/>
        <w:tblW w:w="12223" w:type="dxa"/>
        <w:tblLayout w:type="fixed"/>
        <w:tblLook w:val="0000" w:firstRow="0" w:lastRow="0" w:firstColumn="0" w:lastColumn="0" w:noHBand="0" w:noVBand="0"/>
      </w:tblPr>
      <w:tblGrid>
        <w:gridCol w:w="800"/>
        <w:gridCol w:w="2280"/>
        <w:gridCol w:w="1120"/>
        <w:gridCol w:w="1040"/>
        <w:gridCol w:w="1184"/>
        <w:gridCol w:w="1339"/>
        <w:gridCol w:w="1366"/>
        <w:gridCol w:w="360"/>
        <w:gridCol w:w="360"/>
        <w:gridCol w:w="328"/>
        <w:gridCol w:w="328"/>
        <w:gridCol w:w="328"/>
        <w:gridCol w:w="328"/>
        <w:gridCol w:w="1062"/>
      </w:tblGrid>
      <w:tr w:rsidR="004A65A0" w:rsidRPr="009956E7" w:rsidTr="00472D7C">
        <w:trPr>
          <w:trHeight w:val="315"/>
        </w:trPr>
        <w:tc>
          <w:tcPr>
            <w:tcW w:w="800" w:type="dxa"/>
            <w:tcBorders>
              <w:top w:val="nil"/>
              <w:left w:val="nil"/>
              <w:bottom w:val="nil"/>
              <w:right w:val="nil"/>
            </w:tcBorders>
            <w:noWrap/>
          </w:tcPr>
          <w:p w:rsidR="004A65A0" w:rsidRPr="009956E7" w:rsidRDefault="004A65A0" w:rsidP="00472D7C">
            <w:pPr>
              <w:jc w:val="both"/>
              <w:rPr>
                <w:sz w:val="20"/>
                <w:szCs w:val="20"/>
              </w:rPr>
            </w:pPr>
          </w:p>
        </w:tc>
        <w:tc>
          <w:tcPr>
            <w:tcW w:w="2280" w:type="dxa"/>
            <w:tcBorders>
              <w:top w:val="nil"/>
              <w:left w:val="nil"/>
              <w:bottom w:val="nil"/>
              <w:right w:val="nil"/>
            </w:tcBorders>
            <w:noWrap/>
          </w:tcPr>
          <w:p w:rsidR="004A65A0" w:rsidRPr="009956E7" w:rsidRDefault="004A65A0" w:rsidP="00472D7C">
            <w:pPr>
              <w:jc w:val="both"/>
              <w:rPr>
                <w:sz w:val="20"/>
                <w:szCs w:val="20"/>
              </w:rPr>
            </w:pPr>
          </w:p>
        </w:tc>
        <w:tc>
          <w:tcPr>
            <w:tcW w:w="4683" w:type="dxa"/>
            <w:gridSpan w:val="4"/>
            <w:tcBorders>
              <w:top w:val="nil"/>
              <w:left w:val="nil"/>
              <w:bottom w:val="nil"/>
              <w:right w:val="nil"/>
            </w:tcBorders>
            <w:noWrap/>
          </w:tcPr>
          <w:p w:rsidR="004A65A0" w:rsidRPr="009956E7" w:rsidRDefault="004A65A0" w:rsidP="00472D7C">
            <w:pPr>
              <w:jc w:val="both"/>
              <w:rPr>
                <w:sz w:val="20"/>
                <w:szCs w:val="20"/>
              </w:rPr>
            </w:pPr>
            <w:r w:rsidRPr="009956E7">
              <w:rPr>
                <w:b/>
                <w:bCs/>
                <w:sz w:val="20"/>
                <w:szCs w:val="20"/>
              </w:rPr>
              <w:t>MANUFACTURING QUALITY PLAN</w:t>
            </w:r>
          </w:p>
        </w:tc>
        <w:tc>
          <w:tcPr>
            <w:tcW w:w="1366" w:type="dxa"/>
            <w:tcBorders>
              <w:top w:val="nil"/>
              <w:left w:val="nil"/>
              <w:bottom w:val="nil"/>
              <w:right w:val="nil"/>
            </w:tcBorders>
            <w:noWrap/>
          </w:tcPr>
          <w:p w:rsidR="004A65A0" w:rsidRPr="009956E7" w:rsidRDefault="004A65A0" w:rsidP="00472D7C">
            <w:pPr>
              <w:jc w:val="both"/>
              <w:rPr>
                <w:sz w:val="20"/>
                <w:szCs w:val="20"/>
              </w:rPr>
            </w:pPr>
          </w:p>
        </w:tc>
        <w:tc>
          <w:tcPr>
            <w:tcW w:w="360" w:type="dxa"/>
            <w:tcBorders>
              <w:top w:val="nil"/>
              <w:left w:val="nil"/>
              <w:bottom w:val="nil"/>
              <w:right w:val="nil"/>
            </w:tcBorders>
            <w:noWrap/>
          </w:tcPr>
          <w:p w:rsidR="004A65A0" w:rsidRPr="009956E7" w:rsidRDefault="004A65A0" w:rsidP="00472D7C">
            <w:pPr>
              <w:jc w:val="both"/>
              <w:rPr>
                <w:sz w:val="20"/>
                <w:szCs w:val="20"/>
              </w:rPr>
            </w:pPr>
          </w:p>
        </w:tc>
        <w:tc>
          <w:tcPr>
            <w:tcW w:w="360" w:type="dxa"/>
            <w:tcBorders>
              <w:top w:val="nil"/>
              <w:left w:val="nil"/>
              <w:bottom w:val="nil"/>
              <w:right w:val="nil"/>
            </w:tcBorders>
            <w:noWrap/>
          </w:tcPr>
          <w:p w:rsidR="004A65A0" w:rsidRPr="009956E7" w:rsidRDefault="004A65A0" w:rsidP="00472D7C">
            <w:pPr>
              <w:jc w:val="both"/>
              <w:rPr>
                <w:sz w:val="20"/>
                <w:szCs w:val="20"/>
              </w:rPr>
            </w:pPr>
          </w:p>
        </w:tc>
        <w:tc>
          <w:tcPr>
            <w:tcW w:w="328" w:type="dxa"/>
            <w:tcBorders>
              <w:top w:val="nil"/>
              <w:left w:val="nil"/>
              <w:bottom w:val="nil"/>
              <w:right w:val="nil"/>
            </w:tcBorders>
            <w:noWrap/>
          </w:tcPr>
          <w:p w:rsidR="004A65A0" w:rsidRPr="009956E7" w:rsidRDefault="004A65A0" w:rsidP="00472D7C">
            <w:pPr>
              <w:jc w:val="both"/>
              <w:rPr>
                <w:sz w:val="20"/>
                <w:szCs w:val="20"/>
              </w:rPr>
            </w:pPr>
          </w:p>
        </w:tc>
        <w:tc>
          <w:tcPr>
            <w:tcW w:w="328" w:type="dxa"/>
            <w:tcBorders>
              <w:top w:val="nil"/>
              <w:left w:val="nil"/>
              <w:bottom w:val="nil"/>
              <w:right w:val="nil"/>
            </w:tcBorders>
            <w:noWrap/>
          </w:tcPr>
          <w:p w:rsidR="004A65A0" w:rsidRPr="009956E7" w:rsidRDefault="004A65A0" w:rsidP="00472D7C">
            <w:pPr>
              <w:jc w:val="both"/>
              <w:rPr>
                <w:sz w:val="20"/>
                <w:szCs w:val="20"/>
              </w:rPr>
            </w:pPr>
          </w:p>
        </w:tc>
        <w:tc>
          <w:tcPr>
            <w:tcW w:w="328" w:type="dxa"/>
            <w:tcBorders>
              <w:top w:val="nil"/>
              <w:left w:val="nil"/>
              <w:bottom w:val="nil"/>
              <w:right w:val="nil"/>
            </w:tcBorders>
            <w:noWrap/>
          </w:tcPr>
          <w:p w:rsidR="004A65A0" w:rsidRPr="009956E7" w:rsidRDefault="004A65A0" w:rsidP="00472D7C">
            <w:pPr>
              <w:jc w:val="both"/>
              <w:rPr>
                <w:sz w:val="20"/>
                <w:szCs w:val="20"/>
              </w:rPr>
            </w:pPr>
          </w:p>
        </w:tc>
        <w:tc>
          <w:tcPr>
            <w:tcW w:w="328" w:type="dxa"/>
            <w:tcBorders>
              <w:top w:val="nil"/>
              <w:left w:val="nil"/>
              <w:bottom w:val="nil"/>
              <w:right w:val="nil"/>
            </w:tcBorders>
            <w:noWrap/>
          </w:tcPr>
          <w:p w:rsidR="004A65A0" w:rsidRPr="009956E7" w:rsidRDefault="004A65A0" w:rsidP="00472D7C">
            <w:pPr>
              <w:jc w:val="both"/>
              <w:rPr>
                <w:sz w:val="20"/>
                <w:szCs w:val="20"/>
              </w:rPr>
            </w:pPr>
          </w:p>
        </w:tc>
        <w:tc>
          <w:tcPr>
            <w:tcW w:w="1062" w:type="dxa"/>
            <w:tcBorders>
              <w:top w:val="nil"/>
              <w:left w:val="nil"/>
              <w:bottom w:val="nil"/>
              <w:right w:val="nil"/>
            </w:tcBorders>
            <w:noWrap/>
          </w:tcPr>
          <w:p w:rsidR="004A65A0" w:rsidRPr="009956E7" w:rsidRDefault="004A65A0" w:rsidP="00472D7C">
            <w:pPr>
              <w:jc w:val="both"/>
              <w:rPr>
                <w:sz w:val="20"/>
                <w:szCs w:val="20"/>
              </w:rPr>
            </w:pPr>
          </w:p>
        </w:tc>
      </w:tr>
      <w:tr w:rsidR="004A65A0" w:rsidRPr="009956E7" w:rsidTr="00472D7C">
        <w:trPr>
          <w:trHeight w:val="405"/>
        </w:trPr>
        <w:tc>
          <w:tcPr>
            <w:tcW w:w="800" w:type="dxa"/>
            <w:tcBorders>
              <w:top w:val="single" w:sz="4" w:space="0" w:color="auto"/>
              <w:left w:val="single" w:sz="4" w:space="0" w:color="auto"/>
              <w:bottom w:val="nil"/>
              <w:right w:val="nil"/>
            </w:tcBorders>
            <w:noWrap/>
            <w:vAlign w:val="center"/>
          </w:tcPr>
          <w:p w:rsidR="004A65A0" w:rsidRPr="009956E7" w:rsidRDefault="004A65A0" w:rsidP="00472D7C">
            <w:pPr>
              <w:jc w:val="both"/>
              <w:rPr>
                <w:b/>
                <w:bCs/>
                <w:sz w:val="20"/>
                <w:szCs w:val="20"/>
              </w:rPr>
            </w:pPr>
            <w:r w:rsidRPr="009956E7">
              <w:rPr>
                <w:b/>
                <w:bCs/>
                <w:sz w:val="20"/>
                <w:szCs w:val="20"/>
              </w:rPr>
              <w:t> </w:t>
            </w:r>
          </w:p>
        </w:tc>
        <w:tc>
          <w:tcPr>
            <w:tcW w:w="2280" w:type="dxa"/>
            <w:tcBorders>
              <w:top w:val="single" w:sz="4" w:space="0" w:color="auto"/>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Manufacturers Details (Name, Works Address etc.)</w:t>
            </w:r>
          </w:p>
        </w:tc>
        <w:tc>
          <w:tcPr>
            <w:tcW w:w="2160" w:type="dxa"/>
            <w:gridSpan w:val="2"/>
            <w:tcBorders>
              <w:top w:val="single" w:sz="4" w:space="0" w:color="auto"/>
              <w:left w:val="nil"/>
              <w:bottom w:val="nil"/>
              <w:right w:val="single" w:sz="4" w:space="0" w:color="000000"/>
            </w:tcBorders>
            <w:noWrap/>
          </w:tcPr>
          <w:p w:rsidR="004A65A0" w:rsidRPr="009956E7" w:rsidRDefault="004A65A0" w:rsidP="00472D7C">
            <w:pPr>
              <w:jc w:val="both"/>
              <w:rPr>
                <w:b/>
                <w:bCs/>
                <w:sz w:val="20"/>
                <w:szCs w:val="20"/>
              </w:rPr>
            </w:pPr>
            <w:r w:rsidRPr="009956E7">
              <w:rPr>
                <w:b/>
                <w:bCs/>
                <w:sz w:val="20"/>
                <w:szCs w:val="20"/>
              </w:rPr>
              <w:t>Customer</w:t>
            </w:r>
          </w:p>
        </w:tc>
        <w:tc>
          <w:tcPr>
            <w:tcW w:w="1184"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Vendor's Code:</w:t>
            </w:r>
          </w:p>
        </w:tc>
        <w:tc>
          <w:tcPr>
            <w:tcW w:w="1339" w:type="dxa"/>
            <w:tcBorders>
              <w:top w:val="single" w:sz="4" w:space="0" w:color="auto"/>
              <w:left w:val="nil"/>
              <w:bottom w:val="nil"/>
              <w:right w:val="nil"/>
            </w:tcBorders>
            <w:noWrap/>
          </w:tcPr>
          <w:p w:rsidR="004A65A0" w:rsidRPr="009956E7" w:rsidRDefault="004A65A0" w:rsidP="00472D7C">
            <w:pPr>
              <w:jc w:val="both"/>
              <w:rPr>
                <w:b/>
                <w:bCs/>
                <w:sz w:val="20"/>
                <w:szCs w:val="20"/>
              </w:rPr>
            </w:pPr>
            <w:r w:rsidRPr="009956E7">
              <w:rPr>
                <w:b/>
                <w:bCs/>
                <w:sz w:val="20"/>
                <w:szCs w:val="20"/>
              </w:rPr>
              <w:t xml:space="preserve">Item: </w:t>
            </w:r>
          </w:p>
        </w:tc>
        <w:tc>
          <w:tcPr>
            <w:tcW w:w="1366" w:type="dxa"/>
            <w:tcBorders>
              <w:top w:val="single" w:sz="4" w:space="0" w:color="auto"/>
              <w:left w:val="single" w:sz="4" w:space="0" w:color="auto"/>
              <w:bottom w:val="nil"/>
              <w:right w:val="nil"/>
            </w:tcBorders>
            <w:noWrap/>
          </w:tcPr>
          <w:p w:rsidR="004A65A0" w:rsidRPr="009956E7" w:rsidRDefault="004A65A0" w:rsidP="00472D7C">
            <w:pPr>
              <w:jc w:val="both"/>
              <w:rPr>
                <w:b/>
                <w:bCs/>
                <w:sz w:val="20"/>
                <w:szCs w:val="20"/>
              </w:rPr>
            </w:pPr>
            <w:r w:rsidRPr="009956E7">
              <w:rPr>
                <w:b/>
                <w:bCs/>
                <w:sz w:val="20"/>
                <w:szCs w:val="20"/>
              </w:rPr>
              <w:t>Q.P. No.</w:t>
            </w:r>
          </w:p>
        </w:tc>
        <w:tc>
          <w:tcPr>
            <w:tcW w:w="360" w:type="dxa"/>
            <w:tcBorders>
              <w:top w:val="single" w:sz="4" w:space="0" w:color="auto"/>
              <w:left w:val="nil"/>
              <w:bottom w:val="nil"/>
              <w:right w:val="nil"/>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single" w:sz="4" w:space="0" w:color="auto"/>
              <w:left w:val="nil"/>
              <w:bottom w:val="nil"/>
              <w:right w:val="nil"/>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984" w:type="dxa"/>
            <w:gridSpan w:val="3"/>
            <w:tcBorders>
              <w:top w:val="single" w:sz="4" w:space="0" w:color="auto"/>
              <w:left w:val="single" w:sz="4" w:space="0" w:color="auto"/>
              <w:bottom w:val="nil"/>
              <w:right w:val="nil"/>
            </w:tcBorders>
            <w:noWrap/>
          </w:tcPr>
          <w:p w:rsidR="004A65A0" w:rsidRPr="009956E7" w:rsidRDefault="004A65A0" w:rsidP="00472D7C">
            <w:pPr>
              <w:jc w:val="both"/>
              <w:rPr>
                <w:b/>
                <w:bCs/>
                <w:sz w:val="20"/>
                <w:szCs w:val="20"/>
              </w:rPr>
            </w:pPr>
            <w:r w:rsidRPr="009956E7">
              <w:rPr>
                <w:b/>
                <w:bCs/>
                <w:sz w:val="20"/>
                <w:szCs w:val="20"/>
              </w:rPr>
              <w:t>Valid From:</w:t>
            </w:r>
          </w:p>
        </w:tc>
        <w:tc>
          <w:tcPr>
            <w:tcW w:w="1062"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r>
      <w:tr w:rsidR="004A65A0" w:rsidRPr="009956E7" w:rsidTr="00472D7C">
        <w:trPr>
          <w:cantSplit/>
          <w:trHeight w:val="315"/>
        </w:trPr>
        <w:tc>
          <w:tcPr>
            <w:tcW w:w="800" w:type="dxa"/>
            <w:tcBorders>
              <w:top w:val="nil"/>
              <w:left w:val="single" w:sz="4" w:space="0" w:color="auto"/>
              <w:bottom w:val="nil"/>
              <w:right w:val="nil"/>
            </w:tcBorders>
            <w:noWrap/>
          </w:tcPr>
          <w:p w:rsidR="004A65A0" w:rsidRPr="009956E7" w:rsidRDefault="004A65A0" w:rsidP="00472D7C">
            <w:pPr>
              <w:jc w:val="both"/>
              <w:rPr>
                <w:b/>
                <w:bCs/>
                <w:sz w:val="20"/>
                <w:szCs w:val="20"/>
              </w:rPr>
            </w:pPr>
            <w:r w:rsidRPr="009956E7">
              <w:rPr>
                <w:b/>
                <w:bCs/>
                <w:sz w:val="20"/>
                <w:szCs w:val="20"/>
              </w:rPr>
              <w:t> </w:t>
            </w:r>
          </w:p>
        </w:tc>
        <w:tc>
          <w:tcPr>
            <w:tcW w:w="228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2160" w:type="dxa"/>
            <w:gridSpan w:val="2"/>
            <w:tcBorders>
              <w:top w:val="nil"/>
              <w:left w:val="nil"/>
              <w:bottom w:val="nil"/>
              <w:right w:val="single" w:sz="4" w:space="0" w:color="000000"/>
            </w:tcBorders>
            <w:noWrap/>
          </w:tcPr>
          <w:p w:rsidR="004A65A0" w:rsidRPr="009956E7" w:rsidRDefault="004A65A0" w:rsidP="00472D7C">
            <w:pPr>
              <w:jc w:val="both"/>
              <w:rPr>
                <w:b/>
                <w:bCs/>
                <w:sz w:val="20"/>
                <w:szCs w:val="20"/>
              </w:rPr>
            </w:pPr>
            <w:r w:rsidRPr="009956E7">
              <w:rPr>
                <w:b/>
                <w:bCs/>
                <w:sz w:val="20"/>
                <w:szCs w:val="20"/>
              </w:rPr>
              <w:t>POWERGRID</w:t>
            </w:r>
          </w:p>
        </w:tc>
        <w:tc>
          <w:tcPr>
            <w:tcW w:w="1184"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339" w:type="dxa"/>
            <w:vMerge w:val="restart"/>
            <w:tcBorders>
              <w:top w:val="nil"/>
              <w:left w:val="single" w:sz="4" w:space="0" w:color="auto"/>
              <w:bottom w:val="single" w:sz="4" w:space="0" w:color="000000"/>
              <w:right w:val="single" w:sz="4" w:space="0" w:color="auto"/>
            </w:tcBorders>
          </w:tcPr>
          <w:p w:rsidR="004A65A0" w:rsidRPr="009956E7" w:rsidRDefault="004A65A0" w:rsidP="00472D7C">
            <w:pPr>
              <w:jc w:val="both"/>
              <w:rPr>
                <w:b/>
                <w:bCs/>
                <w:sz w:val="20"/>
                <w:szCs w:val="20"/>
              </w:rPr>
            </w:pPr>
            <w:r w:rsidRPr="009956E7">
              <w:rPr>
                <w:b/>
                <w:bCs/>
                <w:sz w:val="20"/>
                <w:szCs w:val="20"/>
              </w:rPr>
              <w:t> </w:t>
            </w:r>
          </w:p>
        </w:tc>
        <w:tc>
          <w:tcPr>
            <w:tcW w:w="1366" w:type="dxa"/>
            <w:tcBorders>
              <w:top w:val="nil"/>
              <w:left w:val="nil"/>
              <w:bottom w:val="nil"/>
              <w:right w:val="nil"/>
            </w:tcBorders>
            <w:noWrap/>
          </w:tcPr>
          <w:p w:rsidR="004A65A0" w:rsidRPr="009956E7" w:rsidRDefault="004A65A0" w:rsidP="00472D7C">
            <w:pPr>
              <w:jc w:val="both"/>
              <w:rPr>
                <w:b/>
                <w:bCs/>
                <w:sz w:val="20"/>
                <w:szCs w:val="20"/>
              </w:rPr>
            </w:pPr>
            <w:r w:rsidRPr="009956E7">
              <w:rPr>
                <w:b/>
                <w:bCs/>
                <w:sz w:val="20"/>
                <w:szCs w:val="20"/>
              </w:rPr>
              <w:t>Rev. No.</w:t>
            </w:r>
          </w:p>
        </w:tc>
        <w:tc>
          <w:tcPr>
            <w:tcW w:w="360" w:type="dxa"/>
            <w:tcBorders>
              <w:top w:val="nil"/>
              <w:left w:val="nil"/>
              <w:bottom w:val="nil"/>
              <w:right w:val="nil"/>
            </w:tcBorders>
            <w:noWrap/>
          </w:tcPr>
          <w:p w:rsidR="004A65A0" w:rsidRPr="009956E7" w:rsidRDefault="004A65A0" w:rsidP="00472D7C">
            <w:pPr>
              <w:jc w:val="both"/>
              <w:rPr>
                <w:b/>
                <w:bCs/>
                <w:sz w:val="20"/>
                <w:szCs w:val="20"/>
              </w:rPr>
            </w:pPr>
          </w:p>
        </w:tc>
        <w:tc>
          <w:tcPr>
            <w:tcW w:w="360" w:type="dxa"/>
            <w:tcBorders>
              <w:top w:val="nil"/>
              <w:left w:val="nil"/>
              <w:bottom w:val="nil"/>
              <w:right w:val="nil"/>
            </w:tcBorders>
            <w:noWrap/>
          </w:tcPr>
          <w:p w:rsidR="004A65A0" w:rsidRPr="009956E7" w:rsidRDefault="004A65A0" w:rsidP="00472D7C">
            <w:pPr>
              <w:jc w:val="both"/>
              <w:rPr>
                <w:b/>
                <w:bCs/>
                <w:sz w:val="20"/>
                <w:szCs w:val="20"/>
              </w:rPr>
            </w:pPr>
          </w:p>
        </w:tc>
        <w:tc>
          <w:tcPr>
            <w:tcW w:w="328" w:type="dxa"/>
            <w:tcBorders>
              <w:top w:val="nil"/>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984" w:type="dxa"/>
            <w:gridSpan w:val="3"/>
            <w:tcBorders>
              <w:top w:val="nil"/>
              <w:left w:val="single" w:sz="4" w:space="0" w:color="auto"/>
              <w:bottom w:val="nil"/>
              <w:right w:val="nil"/>
            </w:tcBorders>
            <w:noWrap/>
          </w:tcPr>
          <w:p w:rsidR="004A65A0" w:rsidRPr="009956E7" w:rsidRDefault="004A65A0" w:rsidP="00472D7C">
            <w:pPr>
              <w:jc w:val="both"/>
              <w:rPr>
                <w:b/>
                <w:bCs/>
                <w:sz w:val="20"/>
                <w:szCs w:val="20"/>
              </w:rPr>
            </w:pPr>
            <w:r w:rsidRPr="009956E7">
              <w:rPr>
                <w:b/>
                <w:bCs/>
                <w:sz w:val="20"/>
                <w:szCs w:val="20"/>
              </w:rPr>
              <w:t>Valid Upto:</w:t>
            </w:r>
          </w:p>
        </w:tc>
        <w:tc>
          <w:tcPr>
            <w:tcW w:w="1062" w:type="dxa"/>
            <w:tcBorders>
              <w:top w:val="nil"/>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r>
      <w:tr w:rsidR="004A65A0" w:rsidRPr="009956E7" w:rsidTr="00472D7C">
        <w:trPr>
          <w:cantSplit/>
          <w:trHeight w:val="313"/>
        </w:trPr>
        <w:tc>
          <w:tcPr>
            <w:tcW w:w="800" w:type="dxa"/>
            <w:tcBorders>
              <w:top w:val="nil"/>
              <w:left w:val="single" w:sz="4" w:space="0" w:color="auto"/>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2280" w:type="dxa"/>
            <w:tcBorders>
              <w:top w:val="nil"/>
              <w:left w:val="single" w:sz="4" w:space="0" w:color="auto"/>
              <w:bottom w:val="single" w:sz="4" w:space="0" w:color="auto"/>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120"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1040" w:type="dxa"/>
            <w:tcBorders>
              <w:top w:val="nil"/>
              <w:left w:val="nil"/>
              <w:bottom w:val="single" w:sz="4" w:space="0" w:color="auto"/>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184" w:type="dxa"/>
            <w:tcBorders>
              <w:top w:val="nil"/>
              <w:left w:val="nil"/>
              <w:bottom w:val="single" w:sz="4" w:space="0" w:color="auto"/>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339" w:type="dxa"/>
            <w:vMerge/>
            <w:tcBorders>
              <w:top w:val="nil"/>
              <w:left w:val="single" w:sz="4" w:space="0" w:color="auto"/>
              <w:bottom w:val="single" w:sz="4" w:space="0" w:color="000000"/>
              <w:right w:val="single" w:sz="4" w:space="0" w:color="auto"/>
            </w:tcBorders>
            <w:vAlign w:val="center"/>
          </w:tcPr>
          <w:p w:rsidR="004A65A0" w:rsidRPr="009956E7" w:rsidRDefault="004A65A0" w:rsidP="00472D7C">
            <w:pPr>
              <w:jc w:val="both"/>
              <w:rPr>
                <w:b/>
                <w:bCs/>
                <w:sz w:val="20"/>
                <w:szCs w:val="20"/>
              </w:rPr>
            </w:pPr>
          </w:p>
        </w:tc>
        <w:tc>
          <w:tcPr>
            <w:tcW w:w="1366"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Date:</w:t>
            </w:r>
          </w:p>
        </w:tc>
        <w:tc>
          <w:tcPr>
            <w:tcW w:w="360"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1062" w:type="dxa"/>
            <w:tcBorders>
              <w:top w:val="nil"/>
              <w:left w:val="nil"/>
              <w:bottom w:val="single" w:sz="4" w:space="0" w:color="auto"/>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800" w:type="dxa"/>
            <w:tcBorders>
              <w:top w:val="nil"/>
              <w:left w:val="nil"/>
              <w:bottom w:val="nil"/>
              <w:right w:val="nil"/>
            </w:tcBorders>
            <w:noWrap/>
          </w:tcPr>
          <w:p w:rsidR="004A65A0" w:rsidRPr="009956E7" w:rsidRDefault="004A65A0" w:rsidP="00472D7C">
            <w:pPr>
              <w:jc w:val="both"/>
              <w:rPr>
                <w:sz w:val="20"/>
                <w:szCs w:val="20"/>
              </w:rPr>
            </w:pPr>
          </w:p>
        </w:tc>
        <w:tc>
          <w:tcPr>
            <w:tcW w:w="2280" w:type="dxa"/>
            <w:tcBorders>
              <w:top w:val="nil"/>
              <w:left w:val="nil"/>
              <w:bottom w:val="nil"/>
              <w:right w:val="nil"/>
            </w:tcBorders>
            <w:noWrap/>
          </w:tcPr>
          <w:p w:rsidR="004A65A0" w:rsidRPr="009956E7" w:rsidRDefault="004A65A0" w:rsidP="00472D7C">
            <w:pPr>
              <w:jc w:val="both"/>
              <w:rPr>
                <w:sz w:val="20"/>
                <w:szCs w:val="20"/>
              </w:rPr>
            </w:pPr>
          </w:p>
        </w:tc>
        <w:tc>
          <w:tcPr>
            <w:tcW w:w="1120" w:type="dxa"/>
            <w:tcBorders>
              <w:top w:val="nil"/>
              <w:left w:val="nil"/>
              <w:bottom w:val="nil"/>
              <w:right w:val="nil"/>
            </w:tcBorders>
            <w:noWrap/>
          </w:tcPr>
          <w:p w:rsidR="004A65A0" w:rsidRPr="009956E7" w:rsidRDefault="004A65A0" w:rsidP="00472D7C">
            <w:pPr>
              <w:jc w:val="both"/>
              <w:rPr>
                <w:sz w:val="20"/>
                <w:szCs w:val="20"/>
              </w:rPr>
            </w:pPr>
          </w:p>
        </w:tc>
        <w:tc>
          <w:tcPr>
            <w:tcW w:w="1040" w:type="dxa"/>
            <w:tcBorders>
              <w:top w:val="nil"/>
              <w:left w:val="nil"/>
              <w:bottom w:val="nil"/>
              <w:right w:val="nil"/>
            </w:tcBorders>
            <w:noWrap/>
          </w:tcPr>
          <w:p w:rsidR="004A65A0" w:rsidRPr="009956E7" w:rsidRDefault="004A65A0" w:rsidP="00472D7C">
            <w:pPr>
              <w:jc w:val="both"/>
              <w:rPr>
                <w:sz w:val="20"/>
                <w:szCs w:val="20"/>
              </w:rPr>
            </w:pPr>
          </w:p>
        </w:tc>
        <w:tc>
          <w:tcPr>
            <w:tcW w:w="1184" w:type="dxa"/>
            <w:tcBorders>
              <w:top w:val="nil"/>
              <w:left w:val="nil"/>
              <w:bottom w:val="nil"/>
              <w:right w:val="nil"/>
            </w:tcBorders>
            <w:noWrap/>
          </w:tcPr>
          <w:p w:rsidR="004A65A0" w:rsidRPr="009956E7" w:rsidRDefault="004A65A0" w:rsidP="00472D7C">
            <w:pPr>
              <w:jc w:val="both"/>
              <w:rPr>
                <w:sz w:val="20"/>
                <w:szCs w:val="20"/>
              </w:rPr>
            </w:pPr>
          </w:p>
        </w:tc>
        <w:tc>
          <w:tcPr>
            <w:tcW w:w="1339" w:type="dxa"/>
            <w:tcBorders>
              <w:top w:val="nil"/>
              <w:left w:val="nil"/>
              <w:bottom w:val="nil"/>
              <w:right w:val="nil"/>
            </w:tcBorders>
            <w:noWrap/>
          </w:tcPr>
          <w:p w:rsidR="004A65A0" w:rsidRPr="009956E7" w:rsidRDefault="004A65A0" w:rsidP="00472D7C">
            <w:pPr>
              <w:jc w:val="both"/>
              <w:rPr>
                <w:sz w:val="20"/>
                <w:szCs w:val="20"/>
              </w:rPr>
            </w:pPr>
          </w:p>
        </w:tc>
        <w:tc>
          <w:tcPr>
            <w:tcW w:w="1366" w:type="dxa"/>
            <w:tcBorders>
              <w:top w:val="nil"/>
              <w:left w:val="nil"/>
              <w:bottom w:val="nil"/>
              <w:right w:val="nil"/>
            </w:tcBorders>
            <w:noWrap/>
          </w:tcPr>
          <w:p w:rsidR="004A65A0" w:rsidRPr="009956E7" w:rsidRDefault="004A65A0" w:rsidP="00472D7C">
            <w:pPr>
              <w:jc w:val="both"/>
              <w:rPr>
                <w:b/>
                <w:bCs/>
                <w:sz w:val="20"/>
                <w:szCs w:val="20"/>
              </w:rPr>
            </w:pPr>
          </w:p>
        </w:tc>
        <w:tc>
          <w:tcPr>
            <w:tcW w:w="360" w:type="dxa"/>
            <w:tcBorders>
              <w:top w:val="nil"/>
              <w:left w:val="nil"/>
              <w:bottom w:val="nil"/>
              <w:right w:val="nil"/>
            </w:tcBorders>
            <w:noWrap/>
          </w:tcPr>
          <w:p w:rsidR="004A65A0" w:rsidRPr="009956E7" w:rsidRDefault="004A65A0" w:rsidP="00472D7C">
            <w:pPr>
              <w:jc w:val="both"/>
              <w:rPr>
                <w:sz w:val="20"/>
                <w:szCs w:val="20"/>
              </w:rPr>
            </w:pPr>
          </w:p>
        </w:tc>
        <w:tc>
          <w:tcPr>
            <w:tcW w:w="360" w:type="dxa"/>
            <w:tcBorders>
              <w:top w:val="nil"/>
              <w:left w:val="nil"/>
              <w:bottom w:val="nil"/>
              <w:right w:val="nil"/>
            </w:tcBorders>
            <w:noWrap/>
          </w:tcPr>
          <w:p w:rsidR="004A65A0" w:rsidRPr="009956E7" w:rsidRDefault="004A65A0" w:rsidP="00472D7C">
            <w:pPr>
              <w:jc w:val="both"/>
              <w:rPr>
                <w:sz w:val="20"/>
                <w:szCs w:val="20"/>
              </w:rPr>
            </w:pPr>
          </w:p>
        </w:tc>
        <w:tc>
          <w:tcPr>
            <w:tcW w:w="328" w:type="dxa"/>
            <w:tcBorders>
              <w:top w:val="nil"/>
              <w:left w:val="nil"/>
              <w:bottom w:val="nil"/>
              <w:right w:val="nil"/>
            </w:tcBorders>
            <w:noWrap/>
          </w:tcPr>
          <w:p w:rsidR="004A65A0" w:rsidRPr="009956E7" w:rsidRDefault="004A65A0" w:rsidP="00472D7C">
            <w:pPr>
              <w:jc w:val="both"/>
              <w:rPr>
                <w:sz w:val="20"/>
                <w:szCs w:val="20"/>
              </w:rPr>
            </w:pPr>
          </w:p>
        </w:tc>
        <w:tc>
          <w:tcPr>
            <w:tcW w:w="328" w:type="dxa"/>
            <w:tcBorders>
              <w:top w:val="nil"/>
              <w:left w:val="nil"/>
              <w:bottom w:val="nil"/>
              <w:right w:val="nil"/>
            </w:tcBorders>
            <w:noWrap/>
          </w:tcPr>
          <w:p w:rsidR="004A65A0" w:rsidRPr="009956E7" w:rsidRDefault="004A65A0" w:rsidP="00472D7C">
            <w:pPr>
              <w:jc w:val="both"/>
              <w:rPr>
                <w:sz w:val="20"/>
                <w:szCs w:val="20"/>
              </w:rPr>
            </w:pPr>
          </w:p>
        </w:tc>
        <w:tc>
          <w:tcPr>
            <w:tcW w:w="328" w:type="dxa"/>
            <w:tcBorders>
              <w:top w:val="nil"/>
              <w:left w:val="nil"/>
              <w:bottom w:val="nil"/>
              <w:right w:val="nil"/>
            </w:tcBorders>
            <w:noWrap/>
          </w:tcPr>
          <w:p w:rsidR="004A65A0" w:rsidRPr="009956E7" w:rsidRDefault="004A65A0" w:rsidP="00472D7C">
            <w:pPr>
              <w:jc w:val="both"/>
              <w:rPr>
                <w:b/>
                <w:bCs/>
                <w:sz w:val="20"/>
                <w:szCs w:val="20"/>
              </w:rPr>
            </w:pPr>
          </w:p>
        </w:tc>
        <w:tc>
          <w:tcPr>
            <w:tcW w:w="328" w:type="dxa"/>
            <w:tcBorders>
              <w:top w:val="nil"/>
              <w:left w:val="nil"/>
              <w:bottom w:val="nil"/>
              <w:right w:val="nil"/>
            </w:tcBorders>
            <w:noWrap/>
          </w:tcPr>
          <w:p w:rsidR="004A65A0" w:rsidRPr="009956E7" w:rsidRDefault="004A65A0" w:rsidP="00472D7C">
            <w:pPr>
              <w:jc w:val="both"/>
              <w:rPr>
                <w:sz w:val="20"/>
                <w:szCs w:val="20"/>
              </w:rPr>
            </w:pPr>
          </w:p>
        </w:tc>
        <w:tc>
          <w:tcPr>
            <w:tcW w:w="1062" w:type="dxa"/>
            <w:tcBorders>
              <w:top w:val="nil"/>
              <w:left w:val="nil"/>
              <w:bottom w:val="nil"/>
              <w:right w:val="nil"/>
            </w:tcBorders>
            <w:noWrap/>
          </w:tcPr>
          <w:p w:rsidR="004A65A0" w:rsidRPr="009956E7" w:rsidRDefault="004A65A0" w:rsidP="00472D7C">
            <w:pPr>
              <w:jc w:val="both"/>
              <w:rPr>
                <w:sz w:val="20"/>
                <w:szCs w:val="20"/>
              </w:rPr>
            </w:pPr>
          </w:p>
        </w:tc>
      </w:tr>
      <w:tr w:rsidR="004A65A0" w:rsidRPr="009956E7" w:rsidTr="00472D7C">
        <w:trPr>
          <w:cantSplit/>
          <w:trHeight w:val="255"/>
        </w:trPr>
        <w:tc>
          <w:tcPr>
            <w:tcW w:w="800" w:type="dxa"/>
            <w:tcBorders>
              <w:top w:val="single" w:sz="8" w:space="0" w:color="auto"/>
              <w:left w:val="single" w:sz="8" w:space="0" w:color="auto"/>
              <w:bottom w:val="nil"/>
              <w:right w:val="single" w:sz="8" w:space="0" w:color="auto"/>
            </w:tcBorders>
            <w:noWrap/>
          </w:tcPr>
          <w:p w:rsidR="004A65A0" w:rsidRPr="009956E7" w:rsidRDefault="004A65A0" w:rsidP="00472D7C">
            <w:pPr>
              <w:jc w:val="both"/>
              <w:rPr>
                <w:b/>
                <w:bCs/>
                <w:sz w:val="20"/>
                <w:szCs w:val="20"/>
              </w:rPr>
            </w:pPr>
            <w:r w:rsidRPr="009956E7">
              <w:rPr>
                <w:b/>
                <w:bCs/>
                <w:sz w:val="20"/>
                <w:szCs w:val="20"/>
              </w:rPr>
              <w:t xml:space="preserve">Sr. </w:t>
            </w:r>
          </w:p>
        </w:tc>
        <w:tc>
          <w:tcPr>
            <w:tcW w:w="2280" w:type="dxa"/>
            <w:vMerge w:val="restart"/>
            <w:tcBorders>
              <w:top w:val="single" w:sz="8" w:space="0" w:color="auto"/>
              <w:left w:val="single" w:sz="8" w:space="0" w:color="auto"/>
              <w:bottom w:val="single" w:sz="8" w:space="0" w:color="000000"/>
              <w:right w:val="single" w:sz="8" w:space="0" w:color="auto"/>
            </w:tcBorders>
          </w:tcPr>
          <w:p w:rsidR="004A65A0" w:rsidRPr="009956E7" w:rsidRDefault="004A65A0" w:rsidP="00472D7C">
            <w:pPr>
              <w:jc w:val="both"/>
              <w:rPr>
                <w:b/>
                <w:bCs/>
                <w:sz w:val="20"/>
                <w:szCs w:val="20"/>
              </w:rPr>
            </w:pPr>
            <w:r w:rsidRPr="009956E7">
              <w:rPr>
                <w:b/>
                <w:bCs/>
                <w:sz w:val="20"/>
                <w:szCs w:val="20"/>
              </w:rPr>
              <w:t>Components / Operations &amp; Description of Test</w:t>
            </w:r>
          </w:p>
        </w:tc>
        <w:tc>
          <w:tcPr>
            <w:tcW w:w="1120" w:type="dxa"/>
            <w:vMerge w:val="restart"/>
            <w:tcBorders>
              <w:top w:val="single" w:sz="8" w:space="0" w:color="auto"/>
              <w:left w:val="single" w:sz="8" w:space="0" w:color="auto"/>
              <w:bottom w:val="single" w:sz="8" w:space="0" w:color="000000"/>
              <w:right w:val="single" w:sz="8" w:space="0" w:color="auto"/>
            </w:tcBorders>
            <w:noWrap/>
          </w:tcPr>
          <w:p w:rsidR="004A65A0" w:rsidRPr="009956E7" w:rsidRDefault="004A65A0" w:rsidP="00472D7C">
            <w:pPr>
              <w:jc w:val="both"/>
              <w:rPr>
                <w:b/>
                <w:bCs/>
                <w:sz w:val="20"/>
                <w:szCs w:val="20"/>
              </w:rPr>
            </w:pPr>
            <w:r w:rsidRPr="009956E7">
              <w:rPr>
                <w:b/>
                <w:bCs/>
                <w:sz w:val="20"/>
                <w:szCs w:val="20"/>
              </w:rPr>
              <w:t>Type of check</w:t>
            </w:r>
          </w:p>
        </w:tc>
        <w:tc>
          <w:tcPr>
            <w:tcW w:w="1040" w:type="dxa"/>
            <w:vMerge w:val="restart"/>
            <w:tcBorders>
              <w:top w:val="single" w:sz="8" w:space="0" w:color="auto"/>
              <w:left w:val="single" w:sz="8" w:space="0" w:color="auto"/>
              <w:bottom w:val="single" w:sz="8" w:space="0" w:color="000000"/>
              <w:right w:val="single" w:sz="8" w:space="0" w:color="auto"/>
            </w:tcBorders>
          </w:tcPr>
          <w:p w:rsidR="004A65A0" w:rsidRPr="009956E7" w:rsidRDefault="004A65A0" w:rsidP="00472D7C">
            <w:pPr>
              <w:jc w:val="both"/>
              <w:rPr>
                <w:b/>
                <w:bCs/>
                <w:sz w:val="20"/>
                <w:szCs w:val="20"/>
              </w:rPr>
            </w:pPr>
            <w:r w:rsidRPr="009956E7">
              <w:rPr>
                <w:b/>
                <w:bCs/>
                <w:sz w:val="20"/>
                <w:szCs w:val="20"/>
              </w:rPr>
              <w:t>Quantum of Check / Sampling with basis</w:t>
            </w:r>
          </w:p>
        </w:tc>
        <w:tc>
          <w:tcPr>
            <w:tcW w:w="1184" w:type="dxa"/>
            <w:vMerge w:val="restart"/>
            <w:tcBorders>
              <w:top w:val="single" w:sz="8" w:space="0" w:color="auto"/>
              <w:left w:val="single" w:sz="8" w:space="0" w:color="auto"/>
              <w:bottom w:val="single" w:sz="8" w:space="0" w:color="000000"/>
              <w:right w:val="single" w:sz="8" w:space="0" w:color="auto"/>
            </w:tcBorders>
          </w:tcPr>
          <w:p w:rsidR="004A65A0" w:rsidRPr="009956E7" w:rsidRDefault="004A65A0" w:rsidP="00472D7C">
            <w:pPr>
              <w:jc w:val="both"/>
              <w:rPr>
                <w:b/>
                <w:bCs/>
                <w:sz w:val="20"/>
                <w:szCs w:val="20"/>
              </w:rPr>
            </w:pPr>
            <w:r w:rsidRPr="009956E7">
              <w:rPr>
                <w:b/>
                <w:bCs/>
                <w:sz w:val="20"/>
                <w:szCs w:val="20"/>
              </w:rPr>
              <w:t>Reference  document for Testing</w:t>
            </w:r>
          </w:p>
        </w:tc>
        <w:tc>
          <w:tcPr>
            <w:tcW w:w="1339" w:type="dxa"/>
            <w:vMerge w:val="restart"/>
            <w:tcBorders>
              <w:top w:val="single" w:sz="8" w:space="0" w:color="auto"/>
              <w:left w:val="single" w:sz="8" w:space="0" w:color="auto"/>
              <w:bottom w:val="single" w:sz="8" w:space="0" w:color="000000"/>
              <w:right w:val="single" w:sz="8" w:space="0" w:color="auto"/>
            </w:tcBorders>
          </w:tcPr>
          <w:p w:rsidR="004A65A0" w:rsidRPr="009956E7" w:rsidRDefault="004A65A0" w:rsidP="00472D7C">
            <w:pPr>
              <w:jc w:val="both"/>
              <w:rPr>
                <w:b/>
                <w:bCs/>
                <w:sz w:val="20"/>
                <w:szCs w:val="20"/>
              </w:rPr>
            </w:pPr>
            <w:r w:rsidRPr="009956E7">
              <w:rPr>
                <w:b/>
                <w:bCs/>
                <w:sz w:val="20"/>
                <w:szCs w:val="20"/>
              </w:rPr>
              <w:t>Acceptance Norms</w:t>
            </w:r>
          </w:p>
        </w:tc>
        <w:tc>
          <w:tcPr>
            <w:tcW w:w="1366" w:type="dxa"/>
            <w:vMerge w:val="restart"/>
            <w:tcBorders>
              <w:top w:val="single" w:sz="8" w:space="0" w:color="auto"/>
              <w:left w:val="single" w:sz="8" w:space="0" w:color="auto"/>
              <w:bottom w:val="single" w:sz="8" w:space="0" w:color="000000"/>
              <w:right w:val="nil"/>
            </w:tcBorders>
          </w:tcPr>
          <w:p w:rsidR="004A65A0" w:rsidRPr="009956E7" w:rsidRDefault="004A65A0" w:rsidP="00472D7C">
            <w:pPr>
              <w:jc w:val="both"/>
              <w:rPr>
                <w:b/>
                <w:bCs/>
                <w:sz w:val="20"/>
                <w:szCs w:val="20"/>
              </w:rPr>
            </w:pPr>
            <w:r w:rsidRPr="009956E7">
              <w:rPr>
                <w:b/>
                <w:bCs/>
                <w:sz w:val="20"/>
                <w:szCs w:val="20"/>
              </w:rPr>
              <w:t>Format of Record</w:t>
            </w:r>
          </w:p>
        </w:tc>
        <w:tc>
          <w:tcPr>
            <w:tcW w:w="2032" w:type="dxa"/>
            <w:gridSpan w:val="6"/>
            <w:tcBorders>
              <w:top w:val="single" w:sz="8" w:space="0" w:color="auto"/>
              <w:left w:val="single" w:sz="8" w:space="0" w:color="auto"/>
              <w:bottom w:val="single" w:sz="4" w:space="0" w:color="auto"/>
              <w:right w:val="single" w:sz="8" w:space="0" w:color="000000"/>
            </w:tcBorders>
            <w:noWrap/>
          </w:tcPr>
          <w:p w:rsidR="004A65A0" w:rsidRPr="009956E7" w:rsidRDefault="004A65A0" w:rsidP="00472D7C">
            <w:pPr>
              <w:jc w:val="both"/>
              <w:rPr>
                <w:b/>
                <w:bCs/>
                <w:sz w:val="20"/>
                <w:szCs w:val="20"/>
              </w:rPr>
            </w:pPr>
            <w:r w:rsidRPr="009956E7">
              <w:rPr>
                <w:b/>
                <w:bCs/>
                <w:sz w:val="20"/>
                <w:szCs w:val="20"/>
              </w:rPr>
              <w:t>Applicable Codes</w:t>
            </w:r>
          </w:p>
        </w:tc>
        <w:tc>
          <w:tcPr>
            <w:tcW w:w="1062" w:type="dxa"/>
            <w:tcBorders>
              <w:top w:val="single" w:sz="8" w:space="0" w:color="auto"/>
              <w:left w:val="nil"/>
              <w:bottom w:val="nil"/>
              <w:right w:val="single" w:sz="8" w:space="0" w:color="auto"/>
            </w:tcBorders>
            <w:noWrap/>
          </w:tcPr>
          <w:p w:rsidR="004A65A0" w:rsidRPr="009956E7" w:rsidRDefault="004A65A0" w:rsidP="00472D7C">
            <w:pPr>
              <w:jc w:val="both"/>
              <w:rPr>
                <w:b/>
                <w:bCs/>
                <w:sz w:val="20"/>
                <w:szCs w:val="20"/>
              </w:rPr>
            </w:pPr>
            <w:r w:rsidRPr="009956E7">
              <w:rPr>
                <w:b/>
                <w:bCs/>
                <w:sz w:val="20"/>
                <w:szCs w:val="20"/>
              </w:rPr>
              <w:t>Remarks</w:t>
            </w:r>
          </w:p>
        </w:tc>
      </w:tr>
      <w:tr w:rsidR="004A65A0" w:rsidRPr="009956E7" w:rsidTr="00472D7C">
        <w:trPr>
          <w:cantSplit/>
          <w:trHeight w:val="345"/>
        </w:trPr>
        <w:tc>
          <w:tcPr>
            <w:tcW w:w="800" w:type="dxa"/>
            <w:tcBorders>
              <w:top w:val="nil"/>
              <w:left w:val="single" w:sz="8" w:space="0" w:color="auto"/>
              <w:bottom w:val="single" w:sz="4" w:space="0" w:color="auto"/>
              <w:right w:val="single" w:sz="8" w:space="0" w:color="auto"/>
            </w:tcBorders>
            <w:noWrap/>
          </w:tcPr>
          <w:p w:rsidR="004A65A0" w:rsidRPr="009956E7" w:rsidRDefault="004A65A0" w:rsidP="00472D7C">
            <w:pPr>
              <w:jc w:val="both"/>
              <w:rPr>
                <w:b/>
                <w:bCs/>
                <w:sz w:val="20"/>
                <w:szCs w:val="20"/>
              </w:rPr>
            </w:pPr>
            <w:r w:rsidRPr="009956E7">
              <w:rPr>
                <w:b/>
                <w:bCs/>
                <w:sz w:val="20"/>
                <w:szCs w:val="20"/>
              </w:rPr>
              <w:t>No.</w:t>
            </w:r>
          </w:p>
        </w:tc>
        <w:tc>
          <w:tcPr>
            <w:tcW w:w="2280" w:type="dxa"/>
            <w:vMerge/>
            <w:tcBorders>
              <w:top w:val="single" w:sz="8" w:space="0" w:color="auto"/>
              <w:left w:val="single" w:sz="8" w:space="0" w:color="auto"/>
              <w:bottom w:val="single" w:sz="4" w:space="0" w:color="auto"/>
              <w:right w:val="single" w:sz="8" w:space="0" w:color="auto"/>
            </w:tcBorders>
            <w:vAlign w:val="center"/>
          </w:tcPr>
          <w:p w:rsidR="004A65A0" w:rsidRPr="009956E7" w:rsidRDefault="004A65A0" w:rsidP="00472D7C">
            <w:pPr>
              <w:jc w:val="both"/>
              <w:rPr>
                <w:b/>
                <w:bCs/>
                <w:sz w:val="20"/>
                <w:szCs w:val="20"/>
              </w:rPr>
            </w:pPr>
          </w:p>
        </w:tc>
        <w:tc>
          <w:tcPr>
            <w:tcW w:w="1120" w:type="dxa"/>
            <w:vMerge/>
            <w:tcBorders>
              <w:top w:val="single" w:sz="8" w:space="0" w:color="auto"/>
              <w:left w:val="single" w:sz="8" w:space="0" w:color="auto"/>
              <w:bottom w:val="single" w:sz="4" w:space="0" w:color="auto"/>
              <w:right w:val="single" w:sz="8" w:space="0" w:color="auto"/>
            </w:tcBorders>
            <w:vAlign w:val="center"/>
          </w:tcPr>
          <w:p w:rsidR="004A65A0" w:rsidRPr="009956E7" w:rsidRDefault="004A65A0" w:rsidP="00472D7C">
            <w:pPr>
              <w:jc w:val="both"/>
              <w:rPr>
                <w:b/>
                <w:bCs/>
                <w:sz w:val="20"/>
                <w:szCs w:val="20"/>
              </w:rPr>
            </w:pPr>
          </w:p>
        </w:tc>
        <w:tc>
          <w:tcPr>
            <w:tcW w:w="1040" w:type="dxa"/>
            <w:vMerge/>
            <w:tcBorders>
              <w:top w:val="single" w:sz="8" w:space="0" w:color="auto"/>
              <w:left w:val="single" w:sz="8" w:space="0" w:color="auto"/>
              <w:bottom w:val="single" w:sz="4" w:space="0" w:color="auto"/>
              <w:right w:val="single" w:sz="8" w:space="0" w:color="auto"/>
            </w:tcBorders>
            <w:vAlign w:val="center"/>
          </w:tcPr>
          <w:p w:rsidR="004A65A0" w:rsidRPr="009956E7" w:rsidRDefault="004A65A0" w:rsidP="00472D7C">
            <w:pPr>
              <w:jc w:val="both"/>
              <w:rPr>
                <w:b/>
                <w:bCs/>
                <w:sz w:val="20"/>
                <w:szCs w:val="20"/>
              </w:rPr>
            </w:pPr>
          </w:p>
        </w:tc>
        <w:tc>
          <w:tcPr>
            <w:tcW w:w="1184" w:type="dxa"/>
            <w:vMerge/>
            <w:tcBorders>
              <w:top w:val="single" w:sz="8" w:space="0" w:color="auto"/>
              <w:left w:val="single" w:sz="8" w:space="0" w:color="auto"/>
              <w:bottom w:val="single" w:sz="4" w:space="0" w:color="auto"/>
              <w:right w:val="single" w:sz="8" w:space="0" w:color="auto"/>
            </w:tcBorders>
            <w:vAlign w:val="center"/>
          </w:tcPr>
          <w:p w:rsidR="004A65A0" w:rsidRPr="009956E7" w:rsidRDefault="004A65A0" w:rsidP="00472D7C">
            <w:pPr>
              <w:jc w:val="both"/>
              <w:rPr>
                <w:b/>
                <w:bCs/>
                <w:sz w:val="20"/>
                <w:szCs w:val="20"/>
              </w:rPr>
            </w:pPr>
          </w:p>
        </w:tc>
        <w:tc>
          <w:tcPr>
            <w:tcW w:w="1339" w:type="dxa"/>
            <w:vMerge/>
            <w:tcBorders>
              <w:top w:val="single" w:sz="8" w:space="0" w:color="auto"/>
              <w:left w:val="single" w:sz="8" w:space="0" w:color="auto"/>
              <w:bottom w:val="single" w:sz="4" w:space="0" w:color="auto"/>
              <w:right w:val="single" w:sz="8" w:space="0" w:color="auto"/>
            </w:tcBorders>
            <w:vAlign w:val="center"/>
          </w:tcPr>
          <w:p w:rsidR="004A65A0" w:rsidRPr="009956E7" w:rsidRDefault="004A65A0" w:rsidP="00472D7C">
            <w:pPr>
              <w:jc w:val="both"/>
              <w:rPr>
                <w:b/>
                <w:bCs/>
                <w:sz w:val="20"/>
                <w:szCs w:val="20"/>
              </w:rPr>
            </w:pPr>
          </w:p>
        </w:tc>
        <w:tc>
          <w:tcPr>
            <w:tcW w:w="1366" w:type="dxa"/>
            <w:vMerge/>
            <w:tcBorders>
              <w:top w:val="single" w:sz="8" w:space="0" w:color="auto"/>
              <w:left w:val="single" w:sz="8" w:space="0" w:color="auto"/>
              <w:bottom w:val="single" w:sz="4" w:space="0" w:color="auto"/>
              <w:right w:val="nil"/>
            </w:tcBorders>
            <w:vAlign w:val="center"/>
          </w:tcPr>
          <w:p w:rsidR="004A65A0" w:rsidRPr="009956E7" w:rsidRDefault="004A65A0" w:rsidP="00472D7C">
            <w:pPr>
              <w:jc w:val="both"/>
              <w:rPr>
                <w:b/>
                <w:bCs/>
                <w:sz w:val="20"/>
                <w:szCs w:val="20"/>
              </w:rPr>
            </w:pPr>
          </w:p>
        </w:tc>
        <w:tc>
          <w:tcPr>
            <w:tcW w:w="360" w:type="dxa"/>
            <w:tcBorders>
              <w:top w:val="nil"/>
              <w:left w:val="single" w:sz="8" w:space="0" w:color="auto"/>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1</w:t>
            </w:r>
          </w:p>
        </w:tc>
        <w:tc>
          <w:tcPr>
            <w:tcW w:w="360"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2</w:t>
            </w:r>
          </w:p>
        </w:tc>
        <w:tc>
          <w:tcPr>
            <w:tcW w:w="328"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3</w:t>
            </w:r>
          </w:p>
        </w:tc>
        <w:tc>
          <w:tcPr>
            <w:tcW w:w="328"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4</w:t>
            </w:r>
          </w:p>
        </w:tc>
        <w:tc>
          <w:tcPr>
            <w:tcW w:w="328"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5</w:t>
            </w:r>
          </w:p>
        </w:tc>
        <w:tc>
          <w:tcPr>
            <w:tcW w:w="328" w:type="dxa"/>
            <w:tcBorders>
              <w:top w:val="nil"/>
              <w:left w:val="nil"/>
              <w:bottom w:val="single" w:sz="4" w:space="0" w:color="auto"/>
              <w:right w:val="single" w:sz="8" w:space="0" w:color="auto"/>
            </w:tcBorders>
            <w:noWrap/>
          </w:tcPr>
          <w:p w:rsidR="004A65A0" w:rsidRPr="009956E7" w:rsidRDefault="004A65A0" w:rsidP="00472D7C">
            <w:pPr>
              <w:jc w:val="both"/>
              <w:rPr>
                <w:b/>
                <w:bCs/>
                <w:sz w:val="20"/>
                <w:szCs w:val="20"/>
              </w:rPr>
            </w:pPr>
            <w:r w:rsidRPr="009956E7">
              <w:rPr>
                <w:b/>
                <w:bCs/>
                <w:sz w:val="20"/>
                <w:szCs w:val="20"/>
              </w:rPr>
              <w:t>6</w:t>
            </w:r>
          </w:p>
        </w:tc>
        <w:tc>
          <w:tcPr>
            <w:tcW w:w="1062" w:type="dxa"/>
            <w:tcBorders>
              <w:top w:val="nil"/>
              <w:left w:val="nil"/>
              <w:bottom w:val="single" w:sz="4" w:space="0" w:color="auto"/>
              <w:right w:val="single" w:sz="8" w:space="0" w:color="auto"/>
            </w:tcBorders>
            <w:noWrap/>
          </w:tcPr>
          <w:p w:rsidR="004A65A0" w:rsidRPr="009956E7" w:rsidRDefault="004A65A0" w:rsidP="00472D7C">
            <w:pPr>
              <w:jc w:val="both"/>
              <w:rPr>
                <w:b/>
                <w:bCs/>
                <w:sz w:val="20"/>
                <w:szCs w:val="20"/>
              </w:rPr>
            </w:pPr>
            <w:r w:rsidRPr="009956E7">
              <w:rPr>
                <w:b/>
                <w:bCs/>
                <w:sz w:val="20"/>
                <w:szCs w:val="20"/>
              </w:rPr>
              <w:t> </w:t>
            </w:r>
          </w:p>
        </w:tc>
      </w:tr>
      <w:tr w:rsidR="004A65A0" w:rsidRPr="009956E7" w:rsidTr="00472D7C">
        <w:trPr>
          <w:trHeight w:val="345"/>
        </w:trPr>
        <w:tc>
          <w:tcPr>
            <w:tcW w:w="800" w:type="dxa"/>
            <w:tcBorders>
              <w:top w:val="single" w:sz="4" w:space="0" w:color="auto"/>
              <w:left w:val="single" w:sz="4" w:space="0" w:color="auto"/>
              <w:bottom w:val="nil"/>
              <w:right w:val="nil"/>
            </w:tcBorders>
            <w:noWrap/>
          </w:tcPr>
          <w:p w:rsidR="004A65A0" w:rsidRPr="009956E7" w:rsidRDefault="004A65A0" w:rsidP="00472D7C">
            <w:pPr>
              <w:jc w:val="both"/>
              <w:rPr>
                <w:b/>
                <w:bCs/>
                <w:sz w:val="20"/>
                <w:szCs w:val="20"/>
              </w:rPr>
            </w:pPr>
          </w:p>
        </w:tc>
        <w:tc>
          <w:tcPr>
            <w:tcW w:w="2280" w:type="dxa"/>
            <w:tcBorders>
              <w:top w:val="single" w:sz="4" w:space="0" w:color="auto"/>
              <w:left w:val="nil"/>
              <w:bottom w:val="nil"/>
              <w:right w:val="nil"/>
            </w:tcBorders>
          </w:tcPr>
          <w:p w:rsidR="004A65A0" w:rsidRPr="009956E7" w:rsidRDefault="004A65A0" w:rsidP="00472D7C">
            <w:pPr>
              <w:jc w:val="both"/>
              <w:rPr>
                <w:b/>
                <w:bCs/>
                <w:sz w:val="20"/>
                <w:szCs w:val="20"/>
              </w:rPr>
            </w:pPr>
          </w:p>
        </w:tc>
        <w:tc>
          <w:tcPr>
            <w:tcW w:w="1120" w:type="dxa"/>
            <w:tcBorders>
              <w:top w:val="single" w:sz="4" w:space="0" w:color="auto"/>
              <w:left w:val="nil"/>
              <w:bottom w:val="nil"/>
              <w:right w:val="nil"/>
            </w:tcBorders>
            <w:noWrap/>
          </w:tcPr>
          <w:p w:rsidR="004A65A0" w:rsidRPr="009956E7" w:rsidRDefault="004A65A0" w:rsidP="00472D7C">
            <w:pPr>
              <w:jc w:val="both"/>
              <w:rPr>
                <w:b/>
                <w:bCs/>
                <w:sz w:val="20"/>
                <w:szCs w:val="20"/>
              </w:rPr>
            </w:pPr>
          </w:p>
        </w:tc>
        <w:tc>
          <w:tcPr>
            <w:tcW w:w="1040" w:type="dxa"/>
            <w:tcBorders>
              <w:top w:val="single" w:sz="4" w:space="0" w:color="auto"/>
              <w:left w:val="nil"/>
              <w:bottom w:val="nil"/>
              <w:right w:val="nil"/>
            </w:tcBorders>
          </w:tcPr>
          <w:p w:rsidR="004A65A0" w:rsidRPr="009956E7" w:rsidRDefault="004A65A0" w:rsidP="00472D7C">
            <w:pPr>
              <w:jc w:val="both"/>
              <w:rPr>
                <w:b/>
                <w:bCs/>
                <w:sz w:val="20"/>
                <w:szCs w:val="20"/>
              </w:rPr>
            </w:pPr>
          </w:p>
        </w:tc>
        <w:tc>
          <w:tcPr>
            <w:tcW w:w="1184" w:type="dxa"/>
            <w:tcBorders>
              <w:top w:val="single" w:sz="4" w:space="0" w:color="auto"/>
              <w:left w:val="nil"/>
              <w:bottom w:val="nil"/>
              <w:right w:val="nil"/>
            </w:tcBorders>
          </w:tcPr>
          <w:p w:rsidR="004A65A0" w:rsidRPr="009956E7" w:rsidRDefault="004A65A0" w:rsidP="00472D7C">
            <w:pPr>
              <w:jc w:val="both"/>
              <w:rPr>
                <w:b/>
                <w:bCs/>
                <w:sz w:val="20"/>
                <w:szCs w:val="20"/>
              </w:rPr>
            </w:pPr>
          </w:p>
        </w:tc>
        <w:tc>
          <w:tcPr>
            <w:tcW w:w="1339" w:type="dxa"/>
            <w:tcBorders>
              <w:top w:val="single" w:sz="4" w:space="0" w:color="auto"/>
              <w:left w:val="nil"/>
              <w:bottom w:val="nil"/>
              <w:right w:val="nil"/>
            </w:tcBorders>
          </w:tcPr>
          <w:p w:rsidR="004A65A0" w:rsidRPr="009956E7" w:rsidRDefault="004A65A0" w:rsidP="00472D7C">
            <w:pPr>
              <w:jc w:val="both"/>
              <w:rPr>
                <w:b/>
                <w:bCs/>
                <w:sz w:val="20"/>
                <w:szCs w:val="20"/>
              </w:rPr>
            </w:pPr>
          </w:p>
        </w:tc>
        <w:tc>
          <w:tcPr>
            <w:tcW w:w="1366" w:type="dxa"/>
            <w:tcBorders>
              <w:top w:val="single" w:sz="4" w:space="0" w:color="auto"/>
              <w:left w:val="nil"/>
              <w:bottom w:val="nil"/>
              <w:right w:val="nil"/>
            </w:tcBorders>
          </w:tcPr>
          <w:p w:rsidR="004A65A0" w:rsidRPr="009956E7" w:rsidRDefault="004A65A0" w:rsidP="00472D7C">
            <w:pPr>
              <w:jc w:val="both"/>
              <w:rPr>
                <w:b/>
                <w:bCs/>
                <w:sz w:val="20"/>
                <w:szCs w:val="20"/>
              </w:rPr>
            </w:pPr>
          </w:p>
        </w:tc>
        <w:tc>
          <w:tcPr>
            <w:tcW w:w="360"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single" w:sz="4" w:space="0" w:color="auto"/>
              <w:left w:val="nil"/>
              <w:bottom w:val="nil"/>
              <w:right w:val="nil"/>
            </w:tcBorders>
            <w:noWrap/>
          </w:tcPr>
          <w:p w:rsidR="004A65A0" w:rsidRPr="009956E7" w:rsidRDefault="004A65A0" w:rsidP="00472D7C">
            <w:pPr>
              <w:jc w:val="both"/>
              <w:rPr>
                <w:b/>
                <w:bCs/>
                <w:sz w:val="20"/>
                <w:szCs w:val="20"/>
              </w:rPr>
            </w:pPr>
            <w:r w:rsidRPr="009956E7">
              <w:rPr>
                <w:b/>
                <w:bCs/>
                <w:sz w:val="20"/>
                <w:szCs w:val="20"/>
              </w:rPr>
              <w:t> </w:t>
            </w:r>
          </w:p>
        </w:tc>
        <w:tc>
          <w:tcPr>
            <w:tcW w:w="1062"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p>
        </w:tc>
      </w:tr>
      <w:tr w:rsidR="004A65A0" w:rsidRPr="009956E7" w:rsidTr="00472D7C">
        <w:trPr>
          <w:trHeight w:val="87"/>
        </w:trPr>
        <w:tc>
          <w:tcPr>
            <w:tcW w:w="800" w:type="dxa"/>
            <w:tcBorders>
              <w:top w:val="nil"/>
              <w:left w:val="single" w:sz="4" w:space="0" w:color="auto"/>
              <w:bottom w:val="single" w:sz="4" w:space="0" w:color="auto"/>
              <w:right w:val="nil"/>
            </w:tcBorders>
            <w:noWrap/>
          </w:tcPr>
          <w:p w:rsidR="004A65A0" w:rsidRPr="009956E7" w:rsidRDefault="004A65A0" w:rsidP="00472D7C">
            <w:pPr>
              <w:jc w:val="both"/>
              <w:rPr>
                <w:b/>
                <w:bCs/>
                <w:sz w:val="20"/>
                <w:szCs w:val="20"/>
              </w:rPr>
            </w:pPr>
          </w:p>
        </w:tc>
        <w:tc>
          <w:tcPr>
            <w:tcW w:w="2280" w:type="dxa"/>
            <w:tcBorders>
              <w:top w:val="nil"/>
              <w:left w:val="nil"/>
              <w:bottom w:val="single" w:sz="4" w:space="0" w:color="auto"/>
              <w:right w:val="nil"/>
            </w:tcBorders>
          </w:tcPr>
          <w:p w:rsidR="004A65A0" w:rsidRPr="009956E7" w:rsidRDefault="004A65A0" w:rsidP="00472D7C">
            <w:pPr>
              <w:jc w:val="both"/>
              <w:rPr>
                <w:b/>
                <w:bCs/>
                <w:sz w:val="20"/>
                <w:szCs w:val="20"/>
              </w:rPr>
            </w:pPr>
          </w:p>
        </w:tc>
        <w:tc>
          <w:tcPr>
            <w:tcW w:w="1120" w:type="dxa"/>
            <w:tcBorders>
              <w:top w:val="nil"/>
              <w:left w:val="nil"/>
              <w:bottom w:val="single" w:sz="4" w:space="0" w:color="auto"/>
              <w:right w:val="nil"/>
            </w:tcBorders>
            <w:noWrap/>
          </w:tcPr>
          <w:p w:rsidR="004A65A0" w:rsidRPr="009956E7" w:rsidRDefault="004A65A0" w:rsidP="00472D7C">
            <w:pPr>
              <w:jc w:val="both"/>
              <w:rPr>
                <w:b/>
                <w:bCs/>
                <w:sz w:val="20"/>
                <w:szCs w:val="20"/>
              </w:rPr>
            </w:pPr>
          </w:p>
        </w:tc>
        <w:tc>
          <w:tcPr>
            <w:tcW w:w="1040" w:type="dxa"/>
            <w:tcBorders>
              <w:top w:val="nil"/>
              <w:left w:val="nil"/>
              <w:bottom w:val="single" w:sz="4" w:space="0" w:color="auto"/>
              <w:right w:val="nil"/>
            </w:tcBorders>
          </w:tcPr>
          <w:p w:rsidR="004A65A0" w:rsidRPr="009956E7" w:rsidRDefault="004A65A0" w:rsidP="00472D7C">
            <w:pPr>
              <w:jc w:val="both"/>
              <w:rPr>
                <w:b/>
                <w:bCs/>
                <w:sz w:val="20"/>
                <w:szCs w:val="20"/>
              </w:rPr>
            </w:pPr>
          </w:p>
        </w:tc>
        <w:tc>
          <w:tcPr>
            <w:tcW w:w="1184" w:type="dxa"/>
            <w:tcBorders>
              <w:top w:val="nil"/>
              <w:left w:val="nil"/>
              <w:bottom w:val="single" w:sz="4" w:space="0" w:color="auto"/>
              <w:right w:val="nil"/>
            </w:tcBorders>
          </w:tcPr>
          <w:p w:rsidR="004A65A0" w:rsidRPr="009956E7" w:rsidRDefault="004A65A0" w:rsidP="00472D7C">
            <w:pPr>
              <w:jc w:val="both"/>
              <w:rPr>
                <w:b/>
                <w:bCs/>
                <w:sz w:val="20"/>
                <w:szCs w:val="20"/>
              </w:rPr>
            </w:pPr>
          </w:p>
        </w:tc>
        <w:tc>
          <w:tcPr>
            <w:tcW w:w="1339" w:type="dxa"/>
            <w:tcBorders>
              <w:top w:val="nil"/>
              <w:left w:val="nil"/>
              <w:bottom w:val="single" w:sz="4" w:space="0" w:color="auto"/>
              <w:right w:val="nil"/>
            </w:tcBorders>
          </w:tcPr>
          <w:p w:rsidR="004A65A0" w:rsidRPr="009956E7" w:rsidRDefault="004A65A0" w:rsidP="00472D7C">
            <w:pPr>
              <w:jc w:val="both"/>
              <w:rPr>
                <w:b/>
                <w:bCs/>
                <w:sz w:val="20"/>
                <w:szCs w:val="20"/>
              </w:rPr>
            </w:pPr>
          </w:p>
        </w:tc>
        <w:tc>
          <w:tcPr>
            <w:tcW w:w="1366" w:type="dxa"/>
            <w:tcBorders>
              <w:top w:val="nil"/>
              <w:left w:val="nil"/>
              <w:bottom w:val="single" w:sz="4" w:space="0" w:color="auto"/>
              <w:right w:val="nil"/>
            </w:tcBorders>
          </w:tcPr>
          <w:p w:rsidR="004A65A0" w:rsidRPr="009956E7" w:rsidRDefault="004A65A0" w:rsidP="00472D7C">
            <w:pPr>
              <w:jc w:val="both"/>
              <w:rPr>
                <w:b/>
                <w:bCs/>
                <w:sz w:val="20"/>
                <w:szCs w:val="20"/>
              </w:rPr>
            </w:pPr>
          </w:p>
        </w:tc>
        <w:tc>
          <w:tcPr>
            <w:tcW w:w="360"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1062"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p>
        </w:tc>
      </w:tr>
      <w:tr w:rsidR="004A65A0" w:rsidRPr="009956E7" w:rsidTr="00472D7C">
        <w:trPr>
          <w:trHeight w:val="255"/>
        </w:trPr>
        <w:tc>
          <w:tcPr>
            <w:tcW w:w="3080" w:type="dxa"/>
            <w:gridSpan w:val="2"/>
            <w:tcBorders>
              <w:top w:val="single" w:sz="4" w:space="0" w:color="auto"/>
              <w:left w:val="single" w:sz="4" w:space="0" w:color="auto"/>
              <w:bottom w:val="nil"/>
              <w:right w:val="nil"/>
            </w:tcBorders>
            <w:noWrap/>
          </w:tcPr>
          <w:p w:rsidR="004A65A0" w:rsidRPr="009956E7" w:rsidRDefault="004A65A0" w:rsidP="00472D7C">
            <w:pPr>
              <w:jc w:val="both"/>
              <w:rPr>
                <w:b/>
                <w:bCs/>
                <w:sz w:val="20"/>
                <w:szCs w:val="20"/>
              </w:rPr>
            </w:pPr>
            <w:r w:rsidRPr="009956E7">
              <w:rPr>
                <w:b/>
                <w:bCs/>
                <w:sz w:val="20"/>
                <w:szCs w:val="20"/>
              </w:rPr>
              <w:t>A. Section RAW MATERIAL INSPECTION</w:t>
            </w:r>
          </w:p>
        </w:tc>
        <w:tc>
          <w:tcPr>
            <w:tcW w:w="1120" w:type="dxa"/>
            <w:tcBorders>
              <w:top w:val="single" w:sz="4" w:space="0" w:color="auto"/>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040"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184"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339"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366"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single" w:sz="4" w:space="0" w:color="auto"/>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062" w:type="dxa"/>
            <w:tcBorders>
              <w:top w:val="single" w:sz="4" w:space="0" w:color="auto"/>
              <w:left w:val="nil"/>
              <w:bottom w:val="nil"/>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80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228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p>
        </w:tc>
        <w:tc>
          <w:tcPr>
            <w:tcW w:w="112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04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p>
        </w:tc>
        <w:tc>
          <w:tcPr>
            <w:tcW w:w="1184"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339"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366"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062"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80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228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p>
        </w:tc>
        <w:tc>
          <w:tcPr>
            <w:tcW w:w="112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04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p>
        </w:tc>
        <w:tc>
          <w:tcPr>
            <w:tcW w:w="1184"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339"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366"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062"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80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228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p>
        </w:tc>
        <w:tc>
          <w:tcPr>
            <w:tcW w:w="112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04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p>
        </w:tc>
        <w:tc>
          <w:tcPr>
            <w:tcW w:w="1184"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339"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366"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062"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3080" w:type="dxa"/>
            <w:gridSpan w:val="2"/>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b/>
                <w:bCs/>
                <w:sz w:val="20"/>
                <w:szCs w:val="20"/>
              </w:rPr>
            </w:pPr>
            <w:r w:rsidRPr="009956E7">
              <w:rPr>
                <w:b/>
                <w:bCs/>
                <w:sz w:val="20"/>
                <w:szCs w:val="20"/>
              </w:rPr>
              <w:t xml:space="preserve">B. Section : IN PROCESS INSPECTION </w:t>
            </w:r>
          </w:p>
        </w:tc>
        <w:tc>
          <w:tcPr>
            <w:tcW w:w="112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040"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1184"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339"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366"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062"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800"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b/>
                <w:bCs/>
                <w:sz w:val="20"/>
                <w:szCs w:val="20"/>
              </w:rPr>
            </w:pPr>
            <w:r w:rsidRPr="009956E7">
              <w:rPr>
                <w:b/>
                <w:bCs/>
                <w:sz w:val="20"/>
                <w:szCs w:val="20"/>
              </w:rPr>
              <w:t> </w:t>
            </w:r>
          </w:p>
        </w:tc>
        <w:tc>
          <w:tcPr>
            <w:tcW w:w="2280"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b/>
                <w:bCs/>
                <w:sz w:val="20"/>
                <w:szCs w:val="20"/>
              </w:rPr>
            </w:pPr>
            <w:r w:rsidRPr="009956E7">
              <w:rPr>
                <w:b/>
                <w:bCs/>
                <w:sz w:val="20"/>
                <w:szCs w:val="20"/>
              </w:rPr>
              <w:t> </w:t>
            </w:r>
          </w:p>
        </w:tc>
        <w:tc>
          <w:tcPr>
            <w:tcW w:w="112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040"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1184"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339"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366"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062"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r>
      <w:tr w:rsidR="004A65A0" w:rsidRPr="009956E7" w:rsidTr="00472D7C">
        <w:trPr>
          <w:trHeight w:val="255"/>
        </w:trPr>
        <w:tc>
          <w:tcPr>
            <w:tcW w:w="800"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b/>
                <w:bCs/>
                <w:sz w:val="20"/>
                <w:szCs w:val="20"/>
              </w:rPr>
            </w:pPr>
            <w:r w:rsidRPr="009956E7">
              <w:rPr>
                <w:b/>
                <w:bCs/>
                <w:sz w:val="20"/>
                <w:szCs w:val="20"/>
              </w:rPr>
              <w:t> </w:t>
            </w:r>
          </w:p>
        </w:tc>
        <w:tc>
          <w:tcPr>
            <w:tcW w:w="2280"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b/>
                <w:bCs/>
                <w:sz w:val="20"/>
                <w:szCs w:val="20"/>
              </w:rPr>
            </w:pPr>
            <w:r w:rsidRPr="009956E7">
              <w:rPr>
                <w:b/>
                <w:bCs/>
                <w:sz w:val="20"/>
                <w:szCs w:val="20"/>
              </w:rPr>
              <w:t> </w:t>
            </w:r>
          </w:p>
        </w:tc>
        <w:tc>
          <w:tcPr>
            <w:tcW w:w="112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040"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1184"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339"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366"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062"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r>
      <w:tr w:rsidR="004A65A0" w:rsidRPr="009956E7" w:rsidTr="00472D7C">
        <w:trPr>
          <w:trHeight w:val="255"/>
        </w:trPr>
        <w:tc>
          <w:tcPr>
            <w:tcW w:w="800"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b/>
                <w:bCs/>
                <w:sz w:val="20"/>
                <w:szCs w:val="20"/>
              </w:rPr>
            </w:pPr>
            <w:r w:rsidRPr="009956E7">
              <w:rPr>
                <w:b/>
                <w:bCs/>
                <w:sz w:val="20"/>
                <w:szCs w:val="20"/>
              </w:rPr>
              <w:t> </w:t>
            </w:r>
          </w:p>
        </w:tc>
        <w:tc>
          <w:tcPr>
            <w:tcW w:w="2280"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b/>
                <w:bCs/>
                <w:sz w:val="20"/>
                <w:szCs w:val="20"/>
              </w:rPr>
            </w:pPr>
            <w:r w:rsidRPr="009956E7">
              <w:rPr>
                <w:b/>
                <w:bCs/>
                <w:sz w:val="20"/>
                <w:szCs w:val="20"/>
              </w:rPr>
              <w:t> </w:t>
            </w:r>
          </w:p>
        </w:tc>
        <w:tc>
          <w:tcPr>
            <w:tcW w:w="112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040" w:type="dxa"/>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1184"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339"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366"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062"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r>
      <w:tr w:rsidR="004A65A0" w:rsidRPr="009956E7" w:rsidTr="00472D7C">
        <w:trPr>
          <w:trHeight w:val="255"/>
        </w:trPr>
        <w:tc>
          <w:tcPr>
            <w:tcW w:w="3080" w:type="dxa"/>
            <w:gridSpan w:val="2"/>
            <w:tcBorders>
              <w:top w:val="nil"/>
              <w:left w:val="single" w:sz="4" w:space="0" w:color="auto"/>
              <w:bottom w:val="nil"/>
              <w:right w:val="single" w:sz="4" w:space="0" w:color="auto"/>
            </w:tcBorders>
            <w:shd w:val="clear" w:color="auto" w:fill="FFFFFF"/>
            <w:noWrap/>
          </w:tcPr>
          <w:p w:rsidR="004A65A0" w:rsidRPr="009956E7" w:rsidRDefault="004A65A0" w:rsidP="00472D7C">
            <w:pPr>
              <w:jc w:val="both"/>
              <w:rPr>
                <w:b/>
                <w:bCs/>
                <w:sz w:val="20"/>
                <w:szCs w:val="20"/>
              </w:rPr>
            </w:pPr>
            <w:r w:rsidRPr="009956E7">
              <w:rPr>
                <w:b/>
                <w:bCs/>
                <w:sz w:val="20"/>
                <w:szCs w:val="20"/>
              </w:rPr>
              <w:t>C. Section: FINAL TESTING</w:t>
            </w:r>
          </w:p>
        </w:tc>
        <w:tc>
          <w:tcPr>
            <w:tcW w:w="112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04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184"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339"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366"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062"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r>
      <w:tr w:rsidR="004A65A0" w:rsidRPr="009956E7" w:rsidTr="00472D7C">
        <w:trPr>
          <w:trHeight w:val="255"/>
        </w:trPr>
        <w:tc>
          <w:tcPr>
            <w:tcW w:w="80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228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12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04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184"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339"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366"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60"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c>
          <w:tcPr>
            <w:tcW w:w="1062" w:type="dxa"/>
            <w:tcBorders>
              <w:top w:val="nil"/>
              <w:left w:val="single" w:sz="4" w:space="0" w:color="auto"/>
              <w:bottom w:val="nil"/>
              <w:right w:val="single" w:sz="4" w:space="0" w:color="auto"/>
            </w:tcBorders>
            <w:noWrap/>
          </w:tcPr>
          <w:p w:rsidR="004A65A0" w:rsidRPr="009956E7" w:rsidRDefault="004A65A0" w:rsidP="00472D7C">
            <w:pPr>
              <w:jc w:val="both"/>
              <w:rPr>
                <w:sz w:val="20"/>
                <w:szCs w:val="20"/>
              </w:rPr>
            </w:pPr>
          </w:p>
        </w:tc>
      </w:tr>
      <w:tr w:rsidR="004A65A0" w:rsidRPr="009956E7" w:rsidTr="00472D7C">
        <w:trPr>
          <w:trHeight w:val="255"/>
        </w:trPr>
        <w:tc>
          <w:tcPr>
            <w:tcW w:w="800" w:type="dxa"/>
            <w:tcBorders>
              <w:top w:val="nil"/>
              <w:left w:val="single" w:sz="4" w:space="0" w:color="auto"/>
              <w:bottom w:val="single" w:sz="4" w:space="0" w:color="auto"/>
              <w:right w:val="single" w:sz="4" w:space="0" w:color="auto"/>
            </w:tcBorders>
            <w:noWrap/>
          </w:tcPr>
          <w:p w:rsidR="004A65A0" w:rsidRPr="009956E7" w:rsidRDefault="004A65A0" w:rsidP="00472D7C">
            <w:pPr>
              <w:jc w:val="both"/>
              <w:rPr>
                <w:sz w:val="20"/>
                <w:szCs w:val="20"/>
              </w:rPr>
            </w:pPr>
          </w:p>
        </w:tc>
        <w:tc>
          <w:tcPr>
            <w:tcW w:w="2280" w:type="dxa"/>
            <w:tcBorders>
              <w:top w:val="nil"/>
              <w:left w:val="single" w:sz="4" w:space="0" w:color="auto"/>
              <w:bottom w:val="single" w:sz="4" w:space="0" w:color="auto"/>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1120" w:type="dxa"/>
            <w:tcBorders>
              <w:top w:val="nil"/>
              <w:left w:val="single" w:sz="4" w:space="0" w:color="auto"/>
              <w:bottom w:val="single" w:sz="4" w:space="0" w:color="auto"/>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1040" w:type="dxa"/>
            <w:tcBorders>
              <w:top w:val="nil"/>
              <w:left w:val="single" w:sz="4" w:space="0" w:color="auto"/>
              <w:bottom w:val="single" w:sz="4" w:space="0" w:color="auto"/>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1184" w:type="dxa"/>
            <w:tcBorders>
              <w:top w:val="nil"/>
              <w:left w:val="single" w:sz="4" w:space="0" w:color="auto"/>
              <w:bottom w:val="single" w:sz="4" w:space="0" w:color="auto"/>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1339" w:type="dxa"/>
            <w:tcBorders>
              <w:top w:val="nil"/>
              <w:left w:val="single" w:sz="4" w:space="0" w:color="auto"/>
              <w:bottom w:val="single" w:sz="4" w:space="0" w:color="auto"/>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1366" w:type="dxa"/>
            <w:tcBorders>
              <w:top w:val="nil"/>
              <w:left w:val="single" w:sz="4" w:space="0" w:color="auto"/>
              <w:bottom w:val="single" w:sz="4" w:space="0" w:color="auto"/>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360" w:type="dxa"/>
            <w:tcBorders>
              <w:top w:val="nil"/>
              <w:left w:val="single" w:sz="4" w:space="0" w:color="auto"/>
              <w:bottom w:val="single" w:sz="4" w:space="0" w:color="auto"/>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360" w:type="dxa"/>
            <w:tcBorders>
              <w:top w:val="nil"/>
              <w:left w:val="single" w:sz="4" w:space="0" w:color="auto"/>
              <w:bottom w:val="single" w:sz="4" w:space="0" w:color="auto"/>
              <w:right w:val="single" w:sz="4" w:space="0" w:color="auto"/>
            </w:tcBorders>
            <w:shd w:val="clear" w:color="auto" w:fill="FFFFFF"/>
            <w:noWrap/>
          </w:tcPr>
          <w:p w:rsidR="004A65A0" w:rsidRPr="009956E7" w:rsidRDefault="004A65A0" w:rsidP="00472D7C">
            <w:pPr>
              <w:jc w:val="both"/>
              <w:rPr>
                <w:sz w:val="20"/>
                <w:szCs w:val="20"/>
              </w:rPr>
            </w:pPr>
            <w:r w:rsidRPr="009956E7">
              <w:rPr>
                <w:sz w:val="20"/>
                <w:szCs w:val="20"/>
              </w:rPr>
              <w:t> </w:t>
            </w:r>
          </w:p>
        </w:tc>
        <w:tc>
          <w:tcPr>
            <w:tcW w:w="328" w:type="dxa"/>
            <w:tcBorders>
              <w:top w:val="nil"/>
              <w:left w:val="single" w:sz="4" w:space="0" w:color="auto"/>
              <w:bottom w:val="single" w:sz="4" w:space="0" w:color="auto"/>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single" w:sz="4" w:space="0" w:color="auto"/>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single" w:sz="4" w:space="0" w:color="auto"/>
              <w:right w:val="single" w:sz="4" w:space="0" w:color="auto"/>
            </w:tcBorders>
            <w:noWrap/>
          </w:tcPr>
          <w:p w:rsidR="004A65A0" w:rsidRPr="009956E7" w:rsidRDefault="004A65A0" w:rsidP="00472D7C">
            <w:pPr>
              <w:jc w:val="both"/>
              <w:rPr>
                <w:sz w:val="20"/>
                <w:szCs w:val="20"/>
              </w:rPr>
            </w:pPr>
          </w:p>
        </w:tc>
        <w:tc>
          <w:tcPr>
            <w:tcW w:w="328" w:type="dxa"/>
            <w:tcBorders>
              <w:top w:val="nil"/>
              <w:left w:val="single" w:sz="4" w:space="0" w:color="auto"/>
              <w:bottom w:val="single" w:sz="4" w:space="0" w:color="auto"/>
              <w:right w:val="single" w:sz="4" w:space="0" w:color="auto"/>
            </w:tcBorders>
            <w:noWrap/>
          </w:tcPr>
          <w:p w:rsidR="004A65A0" w:rsidRPr="009956E7" w:rsidRDefault="004A65A0" w:rsidP="00472D7C">
            <w:pPr>
              <w:jc w:val="both"/>
              <w:rPr>
                <w:sz w:val="20"/>
                <w:szCs w:val="20"/>
              </w:rPr>
            </w:pPr>
          </w:p>
        </w:tc>
        <w:tc>
          <w:tcPr>
            <w:tcW w:w="1062" w:type="dxa"/>
            <w:tcBorders>
              <w:top w:val="nil"/>
              <w:left w:val="single" w:sz="4" w:space="0" w:color="auto"/>
              <w:bottom w:val="single" w:sz="4" w:space="0" w:color="auto"/>
              <w:right w:val="single" w:sz="4" w:space="0" w:color="auto"/>
            </w:tcBorders>
            <w:noWrap/>
          </w:tcPr>
          <w:p w:rsidR="004A65A0" w:rsidRPr="009956E7" w:rsidRDefault="004A65A0" w:rsidP="00472D7C">
            <w:pPr>
              <w:jc w:val="both"/>
              <w:rPr>
                <w:sz w:val="20"/>
                <w:szCs w:val="20"/>
              </w:rPr>
            </w:pPr>
          </w:p>
        </w:tc>
      </w:tr>
    </w:tbl>
    <w:p w:rsidR="004A65A0" w:rsidRPr="009956E7" w:rsidRDefault="004A65A0" w:rsidP="004A65A0">
      <w:pPr>
        <w:jc w:val="both"/>
        <w:rPr>
          <w:sz w:val="20"/>
          <w:szCs w:val="20"/>
        </w:rPr>
        <w:sectPr w:rsidR="004A65A0" w:rsidRPr="009956E7" w:rsidSect="00472D7C">
          <w:footnotePr>
            <w:pos w:val="beneathText"/>
          </w:footnotePr>
          <w:pgSz w:w="15840" w:h="12240" w:orient="landscape"/>
          <w:pgMar w:top="1411" w:right="1440" w:bottom="1267" w:left="778" w:header="720" w:footer="720" w:gutter="0"/>
          <w:cols w:space="720"/>
          <w:docGrid w:linePitch="360"/>
        </w:sectPr>
      </w:pPr>
    </w:p>
    <w:p w:rsidR="00CF05A1" w:rsidRPr="009956E7" w:rsidRDefault="004A65A0" w:rsidP="004A65A0">
      <w:pPr>
        <w:jc w:val="right"/>
        <w:outlineLvl w:val="0"/>
        <w:rPr>
          <w:b/>
          <w:bCs/>
          <w:sz w:val="20"/>
          <w:szCs w:val="20"/>
        </w:rPr>
      </w:pPr>
      <w:bookmarkStart w:id="1" w:name="RANGE!A1:N19"/>
      <w:bookmarkEnd w:id="1"/>
      <w:r w:rsidRPr="009956E7">
        <w:rPr>
          <w:b/>
          <w:bCs/>
          <w:sz w:val="20"/>
          <w:szCs w:val="20"/>
        </w:rPr>
        <w:lastRenderedPageBreak/>
        <w:t>Annexure – III</w:t>
      </w:r>
      <w:r w:rsidR="00BE23D2" w:rsidRPr="009956E7">
        <w:rPr>
          <w:b/>
          <w:bCs/>
          <w:sz w:val="20"/>
          <w:szCs w:val="20"/>
        </w:rPr>
        <w:t xml:space="preserve"> ((Page 2 of 2)</w:t>
      </w:r>
      <w:r w:rsidRPr="009956E7">
        <w:rPr>
          <w:b/>
          <w:bCs/>
          <w:sz w:val="20"/>
          <w:szCs w:val="20"/>
        </w:rPr>
        <w:t xml:space="preserve"> </w:t>
      </w:r>
    </w:p>
    <w:tbl>
      <w:tblPr>
        <w:tblW w:w="13898" w:type="dxa"/>
        <w:tblInd w:w="88" w:type="dxa"/>
        <w:tblLayout w:type="fixed"/>
        <w:tblLook w:val="0000" w:firstRow="0" w:lastRow="0" w:firstColumn="0" w:lastColumn="0" w:noHBand="0" w:noVBand="0"/>
      </w:tblPr>
      <w:tblGrid>
        <w:gridCol w:w="1128"/>
        <w:gridCol w:w="3572"/>
        <w:gridCol w:w="1393"/>
        <w:gridCol w:w="407"/>
        <w:gridCol w:w="1064"/>
        <w:gridCol w:w="1096"/>
        <w:gridCol w:w="1080"/>
        <w:gridCol w:w="272"/>
        <w:gridCol w:w="272"/>
        <w:gridCol w:w="272"/>
        <w:gridCol w:w="1023"/>
        <w:gridCol w:w="1023"/>
        <w:gridCol w:w="1024"/>
        <w:gridCol w:w="272"/>
      </w:tblGrid>
      <w:tr w:rsidR="004A65A0" w:rsidRPr="009956E7" w:rsidTr="00472D7C">
        <w:trPr>
          <w:trHeight w:val="255"/>
        </w:trPr>
        <w:tc>
          <w:tcPr>
            <w:tcW w:w="13898" w:type="dxa"/>
            <w:gridSpan w:val="14"/>
            <w:tcBorders>
              <w:top w:val="nil"/>
              <w:left w:val="nil"/>
              <w:bottom w:val="single" w:sz="4" w:space="0" w:color="auto"/>
              <w:right w:val="nil"/>
            </w:tcBorders>
            <w:noWrap/>
          </w:tcPr>
          <w:p w:rsidR="004A65A0" w:rsidRPr="009956E7" w:rsidRDefault="004A65A0" w:rsidP="00472D7C">
            <w:pPr>
              <w:jc w:val="both"/>
              <w:rPr>
                <w:b/>
                <w:bCs/>
                <w:sz w:val="20"/>
                <w:szCs w:val="20"/>
              </w:rPr>
            </w:pPr>
            <w:bookmarkStart w:id="2" w:name="RANGE!A1:N70"/>
            <w:bookmarkEnd w:id="2"/>
            <w:r w:rsidRPr="009956E7">
              <w:rPr>
                <w:b/>
                <w:bCs/>
                <w:sz w:val="20"/>
                <w:szCs w:val="20"/>
              </w:rPr>
              <w:t>MANUFACTURING QUALITY PLAN</w:t>
            </w:r>
          </w:p>
        </w:tc>
      </w:tr>
      <w:tr w:rsidR="004A65A0" w:rsidRPr="009956E7" w:rsidTr="00472D7C">
        <w:trPr>
          <w:trHeight w:val="445"/>
        </w:trPr>
        <w:tc>
          <w:tcPr>
            <w:tcW w:w="1128" w:type="dxa"/>
            <w:tcBorders>
              <w:top w:val="nil"/>
              <w:left w:val="single" w:sz="4" w:space="0" w:color="auto"/>
              <w:bottom w:val="nil"/>
              <w:right w:val="nil"/>
            </w:tcBorders>
            <w:noWrap/>
            <w:vAlign w:val="center"/>
          </w:tcPr>
          <w:p w:rsidR="004A65A0" w:rsidRPr="009956E7" w:rsidRDefault="004A65A0" w:rsidP="00472D7C">
            <w:pPr>
              <w:jc w:val="both"/>
              <w:rPr>
                <w:b/>
                <w:bCs/>
                <w:sz w:val="20"/>
                <w:szCs w:val="20"/>
              </w:rPr>
            </w:pPr>
            <w:r w:rsidRPr="009956E7">
              <w:rPr>
                <w:b/>
                <w:bCs/>
                <w:sz w:val="20"/>
                <w:szCs w:val="20"/>
              </w:rPr>
              <w:t> </w:t>
            </w:r>
          </w:p>
        </w:tc>
        <w:tc>
          <w:tcPr>
            <w:tcW w:w="3572"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800" w:type="dxa"/>
            <w:gridSpan w:val="2"/>
            <w:tcBorders>
              <w:top w:val="single" w:sz="4" w:space="0" w:color="auto"/>
              <w:left w:val="nil"/>
              <w:bottom w:val="nil"/>
              <w:right w:val="single" w:sz="4" w:space="0" w:color="000000"/>
            </w:tcBorders>
            <w:noWrap/>
          </w:tcPr>
          <w:p w:rsidR="004A65A0" w:rsidRPr="009956E7" w:rsidRDefault="004A65A0" w:rsidP="00472D7C">
            <w:pPr>
              <w:jc w:val="both"/>
              <w:rPr>
                <w:b/>
                <w:bCs/>
                <w:sz w:val="20"/>
                <w:szCs w:val="20"/>
              </w:rPr>
            </w:pPr>
            <w:r w:rsidRPr="009956E7">
              <w:rPr>
                <w:b/>
                <w:bCs/>
                <w:sz w:val="20"/>
                <w:szCs w:val="20"/>
              </w:rPr>
              <w:t>Customer</w:t>
            </w:r>
          </w:p>
        </w:tc>
        <w:tc>
          <w:tcPr>
            <w:tcW w:w="1064" w:type="dxa"/>
            <w:tcBorders>
              <w:top w:val="nil"/>
              <w:left w:val="nil"/>
              <w:bottom w:val="nil"/>
              <w:right w:val="single" w:sz="4" w:space="0" w:color="auto"/>
            </w:tcBorders>
          </w:tcPr>
          <w:p w:rsidR="004A65A0" w:rsidRPr="009956E7" w:rsidRDefault="004A65A0" w:rsidP="00472D7C">
            <w:pPr>
              <w:jc w:val="both"/>
              <w:rPr>
                <w:b/>
                <w:bCs/>
                <w:sz w:val="20"/>
                <w:szCs w:val="20"/>
              </w:rPr>
            </w:pPr>
            <w:r w:rsidRPr="009956E7">
              <w:rPr>
                <w:b/>
                <w:bCs/>
                <w:sz w:val="20"/>
                <w:szCs w:val="20"/>
              </w:rPr>
              <w:t>Vendor's Code:</w:t>
            </w:r>
          </w:p>
        </w:tc>
        <w:tc>
          <w:tcPr>
            <w:tcW w:w="1096" w:type="dxa"/>
            <w:tcBorders>
              <w:top w:val="nil"/>
              <w:left w:val="nil"/>
              <w:bottom w:val="nil"/>
              <w:right w:val="nil"/>
            </w:tcBorders>
            <w:noWrap/>
          </w:tcPr>
          <w:p w:rsidR="004A65A0" w:rsidRPr="009956E7" w:rsidRDefault="004A65A0" w:rsidP="00472D7C">
            <w:pPr>
              <w:jc w:val="both"/>
              <w:rPr>
                <w:b/>
                <w:bCs/>
                <w:sz w:val="20"/>
                <w:szCs w:val="20"/>
              </w:rPr>
            </w:pPr>
            <w:r w:rsidRPr="009956E7">
              <w:rPr>
                <w:b/>
                <w:bCs/>
                <w:sz w:val="20"/>
                <w:szCs w:val="20"/>
              </w:rPr>
              <w:t xml:space="preserve">Item: </w:t>
            </w:r>
          </w:p>
        </w:tc>
        <w:tc>
          <w:tcPr>
            <w:tcW w:w="1080" w:type="dxa"/>
            <w:tcBorders>
              <w:top w:val="nil"/>
              <w:left w:val="single" w:sz="4" w:space="0" w:color="auto"/>
              <w:bottom w:val="nil"/>
              <w:right w:val="nil"/>
            </w:tcBorders>
            <w:noWrap/>
          </w:tcPr>
          <w:p w:rsidR="004A65A0" w:rsidRPr="009956E7" w:rsidRDefault="004A65A0" w:rsidP="00472D7C">
            <w:pPr>
              <w:jc w:val="both"/>
              <w:rPr>
                <w:b/>
                <w:bCs/>
                <w:sz w:val="20"/>
                <w:szCs w:val="20"/>
              </w:rPr>
            </w:pPr>
            <w:r w:rsidRPr="009956E7">
              <w:rPr>
                <w:b/>
                <w:bCs/>
                <w:sz w:val="20"/>
                <w:szCs w:val="20"/>
              </w:rPr>
              <w:t>Q.P. No.</w:t>
            </w:r>
          </w:p>
        </w:tc>
        <w:tc>
          <w:tcPr>
            <w:tcW w:w="272" w:type="dxa"/>
            <w:tcBorders>
              <w:top w:val="nil"/>
              <w:left w:val="nil"/>
              <w:bottom w:val="nil"/>
              <w:right w:val="nil"/>
            </w:tcBorders>
            <w:noWrap/>
          </w:tcPr>
          <w:p w:rsidR="004A65A0" w:rsidRPr="009956E7" w:rsidRDefault="004A65A0" w:rsidP="00472D7C">
            <w:pPr>
              <w:jc w:val="both"/>
              <w:rPr>
                <w:b/>
                <w:bCs/>
                <w:sz w:val="20"/>
                <w:szCs w:val="20"/>
              </w:rPr>
            </w:pPr>
            <w:r w:rsidRPr="009956E7">
              <w:rPr>
                <w:b/>
                <w:bCs/>
                <w:sz w:val="20"/>
                <w:szCs w:val="20"/>
              </w:rPr>
              <w:t> </w:t>
            </w:r>
          </w:p>
        </w:tc>
        <w:tc>
          <w:tcPr>
            <w:tcW w:w="272" w:type="dxa"/>
            <w:tcBorders>
              <w:top w:val="nil"/>
              <w:left w:val="nil"/>
              <w:bottom w:val="nil"/>
              <w:right w:val="nil"/>
            </w:tcBorders>
            <w:noWrap/>
          </w:tcPr>
          <w:p w:rsidR="004A65A0" w:rsidRPr="009956E7" w:rsidRDefault="004A65A0" w:rsidP="00472D7C">
            <w:pPr>
              <w:jc w:val="both"/>
              <w:rPr>
                <w:b/>
                <w:bCs/>
                <w:sz w:val="20"/>
                <w:szCs w:val="20"/>
              </w:rPr>
            </w:pPr>
            <w:r w:rsidRPr="009956E7">
              <w:rPr>
                <w:b/>
                <w:bCs/>
                <w:sz w:val="20"/>
                <w:szCs w:val="20"/>
              </w:rPr>
              <w:t> </w:t>
            </w:r>
          </w:p>
        </w:tc>
        <w:tc>
          <w:tcPr>
            <w:tcW w:w="272" w:type="dxa"/>
            <w:tcBorders>
              <w:top w:val="nil"/>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070" w:type="dxa"/>
            <w:gridSpan w:val="3"/>
            <w:tcBorders>
              <w:top w:val="single" w:sz="4" w:space="0" w:color="auto"/>
              <w:left w:val="single" w:sz="4" w:space="0" w:color="auto"/>
              <w:bottom w:val="nil"/>
              <w:right w:val="nil"/>
            </w:tcBorders>
            <w:noWrap/>
          </w:tcPr>
          <w:p w:rsidR="004A65A0" w:rsidRPr="009956E7" w:rsidRDefault="004A65A0" w:rsidP="00472D7C">
            <w:pPr>
              <w:jc w:val="both"/>
              <w:rPr>
                <w:b/>
                <w:bCs/>
                <w:sz w:val="20"/>
                <w:szCs w:val="20"/>
              </w:rPr>
            </w:pPr>
            <w:r w:rsidRPr="009956E7">
              <w:rPr>
                <w:b/>
                <w:bCs/>
                <w:sz w:val="20"/>
                <w:szCs w:val="20"/>
              </w:rPr>
              <w:t>Valid From:</w:t>
            </w:r>
          </w:p>
        </w:tc>
        <w:tc>
          <w:tcPr>
            <w:tcW w:w="272" w:type="dxa"/>
            <w:tcBorders>
              <w:top w:val="nil"/>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r>
      <w:tr w:rsidR="004A65A0" w:rsidRPr="009956E7" w:rsidTr="00472D7C">
        <w:trPr>
          <w:cantSplit/>
          <w:trHeight w:val="315"/>
        </w:trPr>
        <w:tc>
          <w:tcPr>
            <w:tcW w:w="1128" w:type="dxa"/>
            <w:tcBorders>
              <w:top w:val="nil"/>
              <w:left w:val="single" w:sz="4" w:space="0" w:color="auto"/>
              <w:bottom w:val="nil"/>
              <w:right w:val="nil"/>
            </w:tcBorders>
            <w:noWrap/>
          </w:tcPr>
          <w:p w:rsidR="004A65A0" w:rsidRPr="009956E7" w:rsidRDefault="004A65A0" w:rsidP="00472D7C">
            <w:pPr>
              <w:jc w:val="both"/>
              <w:rPr>
                <w:b/>
                <w:bCs/>
                <w:sz w:val="20"/>
                <w:szCs w:val="20"/>
              </w:rPr>
            </w:pPr>
            <w:r w:rsidRPr="009956E7">
              <w:rPr>
                <w:b/>
                <w:bCs/>
                <w:sz w:val="20"/>
                <w:szCs w:val="20"/>
              </w:rPr>
              <w:t> </w:t>
            </w:r>
          </w:p>
        </w:tc>
        <w:tc>
          <w:tcPr>
            <w:tcW w:w="3572" w:type="dxa"/>
            <w:tcBorders>
              <w:top w:val="nil"/>
              <w:left w:val="single" w:sz="4" w:space="0" w:color="auto"/>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800" w:type="dxa"/>
            <w:gridSpan w:val="2"/>
            <w:tcBorders>
              <w:top w:val="nil"/>
              <w:left w:val="nil"/>
              <w:bottom w:val="nil"/>
              <w:right w:val="single" w:sz="4" w:space="0" w:color="000000"/>
            </w:tcBorders>
            <w:noWrap/>
          </w:tcPr>
          <w:p w:rsidR="004A65A0" w:rsidRPr="009956E7" w:rsidRDefault="004A65A0" w:rsidP="00472D7C">
            <w:pPr>
              <w:jc w:val="both"/>
              <w:rPr>
                <w:b/>
                <w:bCs/>
                <w:sz w:val="20"/>
                <w:szCs w:val="20"/>
              </w:rPr>
            </w:pPr>
            <w:r w:rsidRPr="009956E7">
              <w:rPr>
                <w:b/>
                <w:bCs/>
                <w:sz w:val="20"/>
                <w:szCs w:val="20"/>
              </w:rPr>
              <w:t>POWERGRID</w:t>
            </w:r>
          </w:p>
        </w:tc>
        <w:tc>
          <w:tcPr>
            <w:tcW w:w="1064" w:type="dxa"/>
            <w:tcBorders>
              <w:top w:val="nil"/>
              <w:left w:val="nil"/>
              <w:bottom w:val="nil"/>
              <w:right w:val="single" w:sz="4" w:space="0" w:color="auto"/>
            </w:tcBorders>
          </w:tcPr>
          <w:p w:rsidR="004A65A0" w:rsidRPr="009956E7" w:rsidRDefault="004A65A0" w:rsidP="00472D7C">
            <w:pPr>
              <w:jc w:val="both"/>
              <w:rPr>
                <w:sz w:val="20"/>
                <w:szCs w:val="20"/>
              </w:rPr>
            </w:pPr>
            <w:r w:rsidRPr="009956E7">
              <w:rPr>
                <w:sz w:val="20"/>
                <w:szCs w:val="20"/>
              </w:rPr>
              <w:t> </w:t>
            </w:r>
          </w:p>
        </w:tc>
        <w:tc>
          <w:tcPr>
            <w:tcW w:w="1096" w:type="dxa"/>
            <w:vMerge w:val="restart"/>
            <w:tcBorders>
              <w:top w:val="nil"/>
              <w:left w:val="single" w:sz="4" w:space="0" w:color="auto"/>
              <w:bottom w:val="single" w:sz="4" w:space="0" w:color="000000"/>
              <w:right w:val="single" w:sz="4" w:space="0" w:color="auto"/>
            </w:tcBorders>
          </w:tcPr>
          <w:p w:rsidR="004A65A0" w:rsidRPr="009956E7" w:rsidRDefault="004A65A0" w:rsidP="00472D7C">
            <w:pPr>
              <w:jc w:val="both"/>
              <w:rPr>
                <w:b/>
                <w:bCs/>
                <w:sz w:val="20"/>
                <w:szCs w:val="20"/>
              </w:rPr>
            </w:pPr>
            <w:r w:rsidRPr="009956E7">
              <w:rPr>
                <w:b/>
                <w:bCs/>
                <w:sz w:val="20"/>
                <w:szCs w:val="20"/>
              </w:rPr>
              <w:t> </w:t>
            </w:r>
          </w:p>
        </w:tc>
        <w:tc>
          <w:tcPr>
            <w:tcW w:w="1080" w:type="dxa"/>
            <w:tcBorders>
              <w:top w:val="nil"/>
              <w:left w:val="nil"/>
              <w:bottom w:val="nil"/>
              <w:right w:val="nil"/>
            </w:tcBorders>
            <w:noWrap/>
          </w:tcPr>
          <w:p w:rsidR="004A65A0" w:rsidRPr="009956E7" w:rsidRDefault="004A65A0" w:rsidP="00472D7C">
            <w:pPr>
              <w:jc w:val="both"/>
              <w:rPr>
                <w:b/>
                <w:bCs/>
                <w:sz w:val="20"/>
                <w:szCs w:val="20"/>
              </w:rPr>
            </w:pPr>
            <w:r w:rsidRPr="009956E7">
              <w:rPr>
                <w:b/>
                <w:bCs/>
                <w:sz w:val="20"/>
                <w:szCs w:val="20"/>
              </w:rPr>
              <w:t>Rev. No.</w:t>
            </w:r>
          </w:p>
        </w:tc>
        <w:tc>
          <w:tcPr>
            <w:tcW w:w="272" w:type="dxa"/>
            <w:tcBorders>
              <w:top w:val="nil"/>
              <w:left w:val="nil"/>
              <w:bottom w:val="nil"/>
              <w:right w:val="nil"/>
            </w:tcBorders>
            <w:noWrap/>
          </w:tcPr>
          <w:p w:rsidR="004A65A0" w:rsidRPr="009956E7" w:rsidRDefault="004A65A0" w:rsidP="00472D7C">
            <w:pPr>
              <w:jc w:val="both"/>
              <w:rPr>
                <w:b/>
                <w:bCs/>
                <w:sz w:val="20"/>
                <w:szCs w:val="20"/>
              </w:rPr>
            </w:pPr>
          </w:p>
        </w:tc>
        <w:tc>
          <w:tcPr>
            <w:tcW w:w="272" w:type="dxa"/>
            <w:tcBorders>
              <w:top w:val="nil"/>
              <w:left w:val="nil"/>
              <w:bottom w:val="nil"/>
              <w:right w:val="nil"/>
            </w:tcBorders>
            <w:noWrap/>
          </w:tcPr>
          <w:p w:rsidR="004A65A0" w:rsidRPr="009956E7" w:rsidRDefault="004A65A0" w:rsidP="00472D7C">
            <w:pPr>
              <w:jc w:val="both"/>
              <w:rPr>
                <w:b/>
                <w:bCs/>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3070" w:type="dxa"/>
            <w:gridSpan w:val="3"/>
            <w:tcBorders>
              <w:top w:val="nil"/>
              <w:left w:val="single" w:sz="4" w:space="0" w:color="auto"/>
              <w:bottom w:val="nil"/>
              <w:right w:val="nil"/>
            </w:tcBorders>
            <w:noWrap/>
          </w:tcPr>
          <w:p w:rsidR="004A65A0" w:rsidRPr="009956E7" w:rsidRDefault="004A65A0" w:rsidP="00472D7C">
            <w:pPr>
              <w:jc w:val="both"/>
              <w:rPr>
                <w:b/>
                <w:bCs/>
                <w:sz w:val="20"/>
                <w:szCs w:val="20"/>
              </w:rPr>
            </w:pPr>
            <w:r w:rsidRPr="009956E7">
              <w:rPr>
                <w:b/>
                <w:bCs/>
                <w:sz w:val="20"/>
                <w:szCs w:val="20"/>
              </w:rPr>
              <w:t>Valid Upto:</w:t>
            </w:r>
          </w:p>
        </w:tc>
        <w:tc>
          <w:tcPr>
            <w:tcW w:w="272" w:type="dxa"/>
            <w:tcBorders>
              <w:top w:val="nil"/>
              <w:left w:val="nil"/>
              <w:bottom w:val="nil"/>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r>
      <w:tr w:rsidR="004A65A0" w:rsidRPr="009956E7" w:rsidTr="00472D7C">
        <w:trPr>
          <w:cantSplit/>
          <w:trHeight w:val="112"/>
        </w:trPr>
        <w:tc>
          <w:tcPr>
            <w:tcW w:w="1128" w:type="dxa"/>
            <w:tcBorders>
              <w:top w:val="nil"/>
              <w:left w:val="single" w:sz="4" w:space="0" w:color="auto"/>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3572" w:type="dxa"/>
            <w:tcBorders>
              <w:top w:val="nil"/>
              <w:left w:val="single" w:sz="4" w:space="0" w:color="auto"/>
              <w:bottom w:val="single" w:sz="4" w:space="0" w:color="auto"/>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393"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407" w:type="dxa"/>
            <w:tcBorders>
              <w:top w:val="nil"/>
              <w:left w:val="nil"/>
              <w:bottom w:val="single" w:sz="4" w:space="0" w:color="auto"/>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064" w:type="dxa"/>
            <w:tcBorders>
              <w:top w:val="nil"/>
              <w:left w:val="nil"/>
              <w:bottom w:val="single" w:sz="4" w:space="0" w:color="auto"/>
              <w:right w:val="single" w:sz="4" w:space="0" w:color="auto"/>
            </w:tcBorders>
            <w:noWrap/>
          </w:tcPr>
          <w:p w:rsidR="004A65A0" w:rsidRPr="009956E7" w:rsidRDefault="004A65A0" w:rsidP="00472D7C">
            <w:pPr>
              <w:jc w:val="both"/>
              <w:rPr>
                <w:sz w:val="20"/>
                <w:szCs w:val="20"/>
              </w:rPr>
            </w:pPr>
            <w:r w:rsidRPr="009956E7">
              <w:rPr>
                <w:sz w:val="20"/>
                <w:szCs w:val="20"/>
              </w:rPr>
              <w:t> </w:t>
            </w:r>
          </w:p>
        </w:tc>
        <w:tc>
          <w:tcPr>
            <w:tcW w:w="1096" w:type="dxa"/>
            <w:vMerge/>
            <w:tcBorders>
              <w:top w:val="nil"/>
              <w:left w:val="single" w:sz="4" w:space="0" w:color="auto"/>
              <w:bottom w:val="single" w:sz="4" w:space="0" w:color="000000"/>
              <w:right w:val="single" w:sz="4" w:space="0" w:color="auto"/>
            </w:tcBorders>
            <w:vAlign w:val="center"/>
          </w:tcPr>
          <w:p w:rsidR="004A65A0" w:rsidRPr="009956E7" w:rsidRDefault="004A65A0" w:rsidP="00472D7C">
            <w:pPr>
              <w:jc w:val="both"/>
              <w:rPr>
                <w:b/>
                <w:bCs/>
                <w:sz w:val="20"/>
                <w:szCs w:val="20"/>
              </w:rPr>
            </w:pPr>
          </w:p>
        </w:tc>
        <w:tc>
          <w:tcPr>
            <w:tcW w:w="1080"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Date:</w:t>
            </w:r>
          </w:p>
        </w:tc>
        <w:tc>
          <w:tcPr>
            <w:tcW w:w="272"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272"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272" w:type="dxa"/>
            <w:tcBorders>
              <w:top w:val="nil"/>
              <w:left w:val="nil"/>
              <w:bottom w:val="single" w:sz="4" w:space="0" w:color="auto"/>
              <w:right w:val="single" w:sz="4" w:space="0" w:color="auto"/>
            </w:tcBorders>
            <w:noWrap/>
          </w:tcPr>
          <w:p w:rsidR="004A65A0" w:rsidRPr="009956E7" w:rsidRDefault="004A65A0" w:rsidP="00472D7C">
            <w:pPr>
              <w:jc w:val="both"/>
              <w:rPr>
                <w:b/>
                <w:bCs/>
                <w:sz w:val="20"/>
                <w:szCs w:val="20"/>
              </w:rPr>
            </w:pPr>
            <w:r w:rsidRPr="009956E7">
              <w:rPr>
                <w:b/>
                <w:bCs/>
                <w:sz w:val="20"/>
                <w:szCs w:val="20"/>
              </w:rPr>
              <w:t> </w:t>
            </w:r>
          </w:p>
        </w:tc>
        <w:tc>
          <w:tcPr>
            <w:tcW w:w="1023"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1023"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1024" w:type="dxa"/>
            <w:tcBorders>
              <w:top w:val="nil"/>
              <w:left w:val="nil"/>
              <w:bottom w:val="single" w:sz="4" w:space="0" w:color="auto"/>
              <w:right w:val="nil"/>
            </w:tcBorders>
            <w:noWrap/>
          </w:tcPr>
          <w:p w:rsidR="004A65A0" w:rsidRPr="009956E7" w:rsidRDefault="004A65A0" w:rsidP="00472D7C">
            <w:pPr>
              <w:jc w:val="both"/>
              <w:rPr>
                <w:b/>
                <w:bCs/>
                <w:sz w:val="20"/>
                <w:szCs w:val="20"/>
              </w:rPr>
            </w:pPr>
            <w:r w:rsidRPr="009956E7">
              <w:rPr>
                <w:b/>
                <w:bCs/>
                <w:sz w:val="20"/>
                <w:szCs w:val="20"/>
              </w:rPr>
              <w:t> </w:t>
            </w:r>
          </w:p>
        </w:tc>
        <w:tc>
          <w:tcPr>
            <w:tcW w:w="272" w:type="dxa"/>
            <w:tcBorders>
              <w:top w:val="nil"/>
              <w:left w:val="nil"/>
              <w:bottom w:val="single" w:sz="4" w:space="0" w:color="auto"/>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single" w:sz="4" w:space="0" w:color="auto"/>
              <w:left w:val="single" w:sz="4" w:space="0" w:color="auto"/>
              <w:bottom w:val="nil"/>
              <w:right w:val="nil"/>
            </w:tcBorders>
            <w:noWrap/>
            <w:vAlign w:val="bottom"/>
          </w:tcPr>
          <w:p w:rsidR="004A65A0" w:rsidRPr="009956E7" w:rsidRDefault="004A65A0" w:rsidP="00472D7C">
            <w:pPr>
              <w:jc w:val="both"/>
              <w:rPr>
                <w:b/>
                <w:bCs/>
                <w:sz w:val="20"/>
                <w:szCs w:val="20"/>
              </w:rPr>
            </w:pPr>
            <w:r w:rsidRPr="009956E7">
              <w:rPr>
                <w:b/>
                <w:bCs/>
                <w:sz w:val="20"/>
                <w:szCs w:val="20"/>
              </w:rPr>
              <w:t>Code 1</w:t>
            </w:r>
          </w:p>
        </w:tc>
        <w:tc>
          <w:tcPr>
            <w:tcW w:w="5372" w:type="dxa"/>
            <w:gridSpan w:val="3"/>
            <w:tcBorders>
              <w:top w:val="single" w:sz="4" w:space="0" w:color="auto"/>
              <w:left w:val="nil"/>
              <w:bottom w:val="nil"/>
              <w:right w:val="nil"/>
            </w:tcBorders>
            <w:noWrap/>
            <w:vAlign w:val="bottom"/>
          </w:tcPr>
          <w:p w:rsidR="004A65A0" w:rsidRPr="009956E7" w:rsidRDefault="004A65A0" w:rsidP="00472D7C">
            <w:pPr>
              <w:jc w:val="both"/>
              <w:rPr>
                <w:sz w:val="20"/>
                <w:szCs w:val="20"/>
              </w:rPr>
            </w:pPr>
            <w:r w:rsidRPr="009956E7">
              <w:rPr>
                <w:sz w:val="20"/>
                <w:szCs w:val="20"/>
              </w:rPr>
              <w:t xml:space="preserve">Indicates place </w:t>
            </w:r>
            <w:r w:rsidRPr="009956E7">
              <w:rPr>
                <w:b/>
                <w:bCs/>
                <w:sz w:val="20"/>
                <w:szCs w:val="20"/>
              </w:rPr>
              <w:t>where testing is planned</w:t>
            </w:r>
            <w:r w:rsidRPr="009956E7">
              <w:rPr>
                <w:sz w:val="20"/>
                <w:szCs w:val="20"/>
              </w:rPr>
              <w:t xml:space="preserve"> to be performed i.e. Inspection location</w:t>
            </w:r>
          </w:p>
        </w:tc>
        <w:tc>
          <w:tcPr>
            <w:tcW w:w="1064" w:type="dxa"/>
            <w:tcBorders>
              <w:top w:val="single" w:sz="4" w:space="0" w:color="auto"/>
              <w:left w:val="single" w:sz="4" w:space="0" w:color="auto"/>
              <w:bottom w:val="nil"/>
              <w:right w:val="nil"/>
            </w:tcBorders>
            <w:noWrap/>
            <w:vAlign w:val="bottom"/>
          </w:tcPr>
          <w:p w:rsidR="004A65A0" w:rsidRPr="009956E7" w:rsidRDefault="004A65A0" w:rsidP="00472D7C">
            <w:pPr>
              <w:jc w:val="both"/>
              <w:rPr>
                <w:b/>
                <w:bCs/>
                <w:sz w:val="20"/>
                <w:szCs w:val="20"/>
              </w:rPr>
            </w:pPr>
            <w:r w:rsidRPr="009956E7">
              <w:rPr>
                <w:b/>
                <w:bCs/>
                <w:sz w:val="20"/>
                <w:szCs w:val="20"/>
              </w:rPr>
              <w:t>Code 2</w:t>
            </w:r>
          </w:p>
        </w:tc>
        <w:tc>
          <w:tcPr>
            <w:tcW w:w="6334" w:type="dxa"/>
            <w:gridSpan w:val="9"/>
            <w:tcBorders>
              <w:top w:val="single" w:sz="4" w:space="0" w:color="auto"/>
              <w:left w:val="nil"/>
              <w:bottom w:val="nil"/>
              <w:right w:val="single" w:sz="4" w:space="0" w:color="000000"/>
            </w:tcBorders>
            <w:noWrap/>
            <w:vAlign w:val="bottom"/>
          </w:tcPr>
          <w:p w:rsidR="004A65A0" w:rsidRPr="009956E7" w:rsidRDefault="004A65A0" w:rsidP="00472D7C">
            <w:pPr>
              <w:jc w:val="both"/>
              <w:rPr>
                <w:sz w:val="20"/>
                <w:szCs w:val="20"/>
              </w:rPr>
            </w:pPr>
            <w:r w:rsidRPr="009956E7">
              <w:rPr>
                <w:sz w:val="20"/>
                <w:szCs w:val="20"/>
              </w:rPr>
              <w:t xml:space="preserve">Indicates </w:t>
            </w:r>
            <w:r w:rsidRPr="009956E7">
              <w:rPr>
                <w:b/>
                <w:bCs/>
                <w:sz w:val="20"/>
                <w:szCs w:val="20"/>
              </w:rPr>
              <w:t>who has to perform the tests</w:t>
            </w:r>
            <w:r w:rsidRPr="009956E7">
              <w:rPr>
                <w:sz w:val="20"/>
                <w:szCs w:val="20"/>
              </w:rPr>
              <w:t xml:space="preserve"> i.e. Testing Agency</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A</w:t>
            </w:r>
          </w:p>
        </w:tc>
        <w:tc>
          <w:tcPr>
            <w:tcW w:w="4965" w:type="dxa"/>
            <w:gridSpan w:val="2"/>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At Equipment Manufacturer's works</w:t>
            </w:r>
          </w:p>
        </w:tc>
        <w:tc>
          <w:tcPr>
            <w:tcW w:w="407" w:type="dxa"/>
            <w:tcBorders>
              <w:top w:val="nil"/>
              <w:left w:val="nil"/>
              <w:bottom w:val="nil"/>
              <w:right w:val="nil"/>
            </w:tcBorders>
            <w:noWrap/>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J</w:t>
            </w:r>
          </w:p>
        </w:tc>
        <w:tc>
          <w:tcPr>
            <w:tcW w:w="2720" w:type="dxa"/>
            <w:gridSpan w:val="4"/>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The Equipment Manufacturer</w:t>
            </w: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B</w:t>
            </w:r>
          </w:p>
        </w:tc>
        <w:tc>
          <w:tcPr>
            <w:tcW w:w="4965" w:type="dxa"/>
            <w:gridSpan w:val="2"/>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At Component Manufacturer's works</w:t>
            </w:r>
          </w:p>
        </w:tc>
        <w:tc>
          <w:tcPr>
            <w:tcW w:w="407" w:type="dxa"/>
            <w:tcBorders>
              <w:top w:val="nil"/>
              <w:left w:val="nil"/>
              <w:bottom w:val="nil"/>
              <w:right w:val="nil"/>
            </w:tcBorders>
            <w:noWrap/>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K</w:t>
            </w:r>
          </w:p>
        </w:tc>
        <w:tc>
          <w:tcPr>
            <w:tcW w:w="2720" w:type="dxa"/>
            <w:gridSpan w:val="4"/>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The Component Manufacturer</w:t>
            </w: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C</w:t>
            </w:r>
          </w:p>
        </w:tc>
        <w:tc>
          <w:tcPr>
            <w:tcW w:w="4965" w:type="dxa"/>
            <w:gridSpan w:val="2"/>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At Authorised Distributor's place</w:t>
            </w:r>
          </w:p>
        </w:tc>
        <w:tc>
          <w:tcPr>
            <w:tcW w:w="407" w:type="dxa"/>
            <w:tcBorders>
              <w:top w:val="nil"/>
              <w:left w:val="nil"/>
              <w:bottom w:val="nil"/>
              <w:right w:val="nil"/>
            </w:tcBorders>
            <w:noWrap/>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L</w:t>
            </w:r>
          </w:p>
        </w:tc>
        <w:tc>
          <w:tcPr>
            <w:tcW w:w="2176" w:type="dxa"/>
            <w:gridSpan w:val="2"/>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The Third Party</w:t>
            </w: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D</w:t>
            </w:r>
          </w:p>
        </w:tc>
        <w:tc>
          <w:tcPr>
            <w:tcW w:w="3572" w:type="dxa"/>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At Independent Lab</w:t>
            </w:r>
          </w:p>
        </w:tc>
        <w:tc>
          <w:tcPr>
            <w:tcW w:w="1393" w:type="dxa"/>
            <w:tcBorders>
              <w:top w:val="nil"/>
              <w:left w:val="nil"/>
              <w:bottom w:val="nil"/>
              <w:right w:val="nil"/>
            </w:tcBorders>
            <w:noWrap/>
          </w:tcPr>
          <w:p w:rsidR="004A65A0" w:rsidRPr="009956E7" w:rsidRDefault="004A65A0" w:rsidP="00472D7C">
            <w:pPr>
              <w:jc w:val="both"/>
              <w:rPr>
                <w:sz w:val="20"/>
                <w:szCs w:val="20"/>
              </w:rPr>
            </w:pPr>
          </w:p>
        </w:tc>
        <w:tc>
          <w:tcPr>
            <w:tcW w:w="407" w:type="dxa"/>
            <w:tcBorders>
              <w:top w:val="nil"/>
              <w:left w:val="nil"/>
              <w:bottom w:val="nil"/>
              <w:right w:val="nil"/>
            </w:tcBorders>
            <w:noWrap/>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tcPr>
          <w:p w:rsidR="004A65A0" w:rsidRPr="009956E7" w:rsidRDefault="004A65A0" w:rsidP="00472D7C">
            <w:pPr>
              <w:rPr>
                <w:sz w:val="20"/>
                <w:szCs w:val="20"/>
              </w:rPr>
            </w:pPr>
            <w:r w:rsidRPr="009956E7">
              <w:rPr>
                <w:sz w:val="20"/>
                <w:szCs w:val="20"/>
              </w:rPr>
              <w:t>M</w:t>
            </w:r>
          </w:p>
        </w:tc>
        <w:tc>
          <w:tcPr>
            <w:tcW w:w="2448" w:type="dxa"/>
            <w:gridSpan w:val="3"/>
            <w:tcBorders>
              <w:top w:val="nil"/>
              <w:left w:val="nil"/>
              <w:bottom w:val="nil"/>
              <w:right w:val="nil"/>
            </w:tcBorders>
            <w:noWrap/>
          </w:tcPr>
          <w:p w:rsidR="004A65A0" w:rsidRPr="009956E7" w:rsidRDefault="004A65A0" w:rsidP="00472D7C">
            <w:pPr>
              <w:rPr>
                <w:sz w:val="20"/>
                <w:szCs w:val="20"/>
              </w:rPr>
            </w:pPr>
            <w:r w:rsidRPr="009956E7">
              <w:rPr>
                <w:sz w:val="20"/>
                <w:szCs w:val="20"/>
              </w:rPr>
              <w:t>The Turnkey Contractor</w:t>
            </w: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E</w:t>
            </w:r>
          </w:p>
        </w:tc>
        <w:tc>
          <w:tcPr>
            <w:tcW w:w="4965" w:type="dxa"/>
            <w:gridSpan w:val="2"/>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At Turnkey Contract’s location</w:t>
            </w:r>
          </w:p>
        </w:tc>
        <w:tc>
          <w:tcPr>
            <w:tcW w:w="407" w:type="dxa"/>
            <w:tcBorders>
              <w:top w:val="nil"/>
              <w:left w:val="nil"/>
              <w:bottom w:val="nil"/>
              <w:right w:val="nil"/>
            </w:tcBorders>
            <w:noWrap/>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tcPr>
          <w:p w:rsidR="004A65A0" w:rsidRPr="009956E7" w:rsidRDefault="004A65A0" w:rsidP="00472D7C">
            <w:pPr>
              <w:jc w:val="both"/>
              <w:rPr>
                <w:sz w:val="20"/>
                <w:szCs w:val="20"/>
              </w:rPr>
            </w:pPr>
            <w:r w:rsidRPr="009956E7">
              <w:rPr>
                <w:sz w:val="20"/>
                <w:szCs w:val="20"/>
              </w:rPr>
              <w:t> </w:t>
            </w:r>
          </w:p>
        </w:tc>
        <w:tc>
          <w:tcPr>
            <w:tcW w:w="1096" w:type="dxa"/>
            <w:tcBorders>
              <w:top w:val="nil"/>
              <w:left w:val="nil"/>
              <w:bottom w:val="nil"/>
              <w:right w:val="nil"/>
            </w:tcBorders>
            <w:noWrap/>
          </w:tcPr>
          <w:p w:rsidR="004A65A0" w:rsidRPr="009956E7" w:rsidRDefault="004A65A0" w:rsidP="00472D7C">
            <w:pPr>
              <w:jc w:val="both"/>
              <w:rPr>
                <w:sz w:val="20"/>
                <w:szCs w:val="20"/>
              </w:rPr>
            </w:pPr>
          </w:p>
        </w:tc>
        <w:tc>
          <w:tcPr>
            <w:tcW w:w="1080"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F</w:t>
            </w:r>
          </w:p>
        </w:tc>
        <w:tc>
          <w:tcPr>
            <w:tcW w:w="3572" w:type="dxa"/>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Not specified</w:t>
            </w:r>
          </w:p>
        </w:tc>
        <w:tc>
          <w:tcPr>
            <w:tcW w:w="1393" w:type="dxa"/>
            <w:tcBorders>
              <w:top w:val="nil"/>
              <w:left w:val="nil"/>
              <w:bottom w:val="nil"/>
              <w:right w:val="nil"/>
            </w:tcBorders>
            <w:noWrap/>
          </w:tcPr>
          <w:p w:rsidR="004A65A0" w:rsidRPr="009956E7" w:rsidRDefault="004A65A0" w:rsidP="00472D7C">
            <w:pPr>
              <w:jc w:val="both"/>
              <w:rPr>
                <w:sz w:val="20"/>
                <w:szCs w:val="20"/>
              </w:rPr>
            </w:pPr>
          </w:p>
        </w:tc>
        <w:tc>
          <w:tcPr>
            <w:tcW w:w="407" w:type="dxa"/>
            <w:tcBorders>
              <w:top w:val="nil"/>
              <w:left w:val="nil"/>
              <w:bottom w:val="nil"/>
              <w:right w:val="nil"/>
            </w:tcBorders>
            <w:noWrap/>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tcPr>
          <w:p w:rsidR="004A65A0" w:rsidRPr="009956E7" w:rsidRDefault="004A65A0" w:rsidP="00472D7C">
            <w:pPr>
              <w:jc w:val="both"/>
              <w:rPr>
                <w:sz w:val="20"/>
                <w:szCs w:val="20"/>
              </w:rPr>
            </w:pPr>
            <w:r w:rsidRPr="009956E7">
              <w:rPr>
                <w:sz w:val="20"/>
                <w:szCs w:val="20"/>
              </w:rPr>
              <w:t> </w:t>
            </w:r>
          </w:p>
        </w:tc>
        <w:tc>
          <w:tcPr>
            <w:tcW w:w="1096" w:type="dxa"/>
            <w:tcBorders>
              <w:top w:val="nil"/>
              <w:left w:val="nil"/>
              <w:bottom w:val="nil"/>
              <w:right w:val="nil"/>
            </w:tcBorders>
            <w:noWrap/>
          </w:tcPr>
          <w:p w:rsidR="004A65A0" w:rsidRPr="009956E7" w:rsidRDefault="004A65A0" w:rsidP="00472D7C">
            <w:pPr>
              <w:jc w:val="both"/>
              <w:rPr>
                <w:sz w:val="20"/>
                <w:szCs w:val="20"/>
              </w:rPr>
            </w:pPr>
          </w:p>
        </w:tc>
        <w:tc>
          <w:tcPr>
            <w:tcW w:w="1080"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87"/>
        </w:trPr>
        <w:tc>
          <w:tcPr>
            <w:tcW w:w="1128" w:type="dxa"/>
            <w:tcBorders>
              <w:top w:val="nil"/>
              <w:left w:val="single" w:sz="4" w:space="0" w:color="auto"/>
              <w:bottom w:val="single" w:sz="4" w:space="0" w:color="auto"/>
              <w:right w:val="nil"/>
            </w:tcBorders>
            <w:noWrap/>
          </w:tcPr>
          <w:p w:rsidR="004A65A0" w:rsidRPr="009956E7" w:rsidRDefault="004A65A0" w:rsidP="00472D7C">
            <w:pPr>
              <w:jc w:val="both"/>
              <w:rPr>
                <w:sz w:val="20"/>
                <w:szCs w:val="20"/>
              </w:rPr>
            </w:pPr>
          </w:p>
        </w:tc>
        <w:tc>
          <w:tcPr>
            <w:tcW w:w="3572" w:type="dxa"/>
            <w:tcBorders>
              <w:top w:val="nil"/>
              <w:left w:val="nil"/>
              <w:bottom w:val="single" w:sz="4" w:space="0" w:color="auto"/>
              <w:right w:val="nil"/>
            </w:tcBorders>
            <w:noWrap/>
          </w:tcPr>
          <w:p w:rsidR="004A65A0" w:rsidRPr="009956E7" w:rsidRDefault="004A65A0" w:rsidP="00472D7C">
            <w:pPr>
              <w:jc w:val="both"/>
              <w:rPr>
                <w:sz w:val="20"/>
                <w:szCs w:val="20"/>
              </w:rPr>
            </w:pPr>
          </w:p>
        </w:tc>
        <w:tc>
          <w:tcPr>
            <w:tcW w:w="1393"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407"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1064" w:type="dxa"/>
            <w:tcBorders>
              <w:top w:val="nil"/>
              <w:left w:val="single" w:sz="4" w:space="0" w:color="auto"/>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1096"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1080" w:type="dxa"/>
            <w:tcBorders>
              <w:top w:val="nil"/>
              <w:left w:val="nil"/>
              <w:bottom w:val="single" w:sz="4" w:space="0" w:color="auto"/>
              <w:right w:val="nil"/>
            </w:tcBorders>
            <w:noWrap/>
          </w:tcPr>
          <w:p w:rsidR="004A65A0" w:rsidRPr="009956E7" w:rsidRDefault="004A65A0" w:rsidP="00472D7C">
            <w:pPr>
              <w:jc w:val="both"/>
              <w:rPr>
                <w:sz w:val="20"/>
                <w:szCs w:val="20"/>
              </w:rPr>
            </w:pPr>
          </w:p>
        </w:tc>
        <w:tc>
          <w:tcPr>
            <w:tcW w:w="272"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272"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272"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1023"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1023"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1024"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272" w:type="dxa"/>
            <w:tcBorders>
              <w:top w:val="nil"/>
              <w:left w:val="nil"/>
              <w:bottom w:val="single" w:sz="4" w:space="0" w:color="auto"/>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b/>
                <w:bCs/>
                <w:sz w:val="20"/>
                <w:szCs w:val="20"/>
              </w:rPr>
            </w:pPr>
            <w:r w:rsidRPr="009956E7">
              <w:rPr>
                <w:b/>
                <w:bCs/>
                <w:sz w:val="20"/>
                <w:szCs w:val="20"/>
              </w:rPr>
              <w:t>Code 3</w:t>
            </w:r>
          </w:p>
        </w:tc>
        <w:tc>
          <w:tcPr>
            <w:tcW w:w="5372" w:type="dxa"/>
            <w:gridSpan w:val="3"/>
            <w:tcBorders>
              <w:top w:val="single" w:sz="4" w:space="0" w:color="auto"/>
              <w:left w:val="nil"/>
              <w:bottom w:val="nil"/>
              <w:right w:val="nil"/>
            </w:tcBorders>
            <w:noWrap/>
            <w:vAlign w:val="bottom"/>
          </w:tcPr>
          <w:p w:rsidR="004A65A0" w:rsidRPr="009956E7" w:rsidRDefault="004A65A0" w:rsidP="00472D7C">
            <w:pPr>
              <w:jc w:val="both"/>
              <w:rPr>
                <w:sz w:val="20"/>
                <w:szCs w:val="20"/>
              </w:rPr>
            </w:pPr>
            <w:r w:rsidRPr="009956E7">
              <w:rPr>
                <w:sz w:val="20"/>
                <w:szCs w:val="20"/>
              </w:rPr>
              <w:t xml:space="preserve">Indicates  </w:t>
            </w:r>
            <w:r w:rsidRPr="009956E7">
              <w:rPr>
                <w:b/>
                <w:bCs/>
                <w:sz w:val="20"/>
                <w:szCs w:val="20"/>
              </w:rPr>
              <w:t>who shall witness</w:t>
            </w:r>
            <w:r w:rsidRPr="009956E7">
              <w:rPr>
                <w:sz w:val="20"/>
                <w:szCs w:val="20"/>
              </w:rPr>
              <w:t xml:space="preserve"> the tests i.e. Witnessing Agency</w:t>
            </w:r>
          </w:p>
        </w:tc>
        <w:tc>
          <w:tcPr>
            <w:tcW w:w="1064" w:type="dxa"/>
            <w:tcBorders>
              <w:top w:val="nil"/>
              <w:left w:val="single" w:sz="4" w:space="0" w:color="auto"/>
              <w:bottom w:val="nil"/>
              <w:right w:val="nil"/>
            </w:tcBorders>
            <w:noWrap/>
            <w:vAlign w:val="bottom"/>
          </w:tcPr>
          <w:p w:rsidR="004A65A0" w:rsidRPr="009956E7" w:rsidRDefault="004A65A0" w:rsidP="00472D7C">
            <w:pPr>
              <w:jc w:val="both"/>
              <w:rPr>
                <w:b/>
                <w:bCs/>
                <w:sz w:val="20"/>
                <w:szCs w:val="20"/>
              </w:rPr>
            </w:pPr>
            <w:r w:rsidRPr="009956E7">
              <w:rPr>
                <w:b/>
                <w:bCs/>
                <w:sz w:val="20"/>
                <w:szCs w:val="20"/>
              </w:rPr>
              <w:t>Code 4</w:t>
            </w:r>
          </w:p>
        </w:tc>
        <w:tc>
          <w:tcPr>
            <w:tcW w:w="2992" w:type="dxa"/>
            <w:gridSpan w:val="5"/>
            <w:tcBorders>
              <w:top w:val="single" w:sz="4" w:space="0" w:color="auto"/>
              <w:left w:val="nil"/>
              <w:bottom w:val="nil"/>
              <w:right w:val="nil"/>
            </w:tcBorders>
            <w:noWrap/>
            <w:vAlign w:val="bottom"/>
          </w:tcPr>
          <w:p w:rsidR="004A65A0" w:rsidRPr="009956E7" w:rsidRDefault="004A65A0" w:rsidP="00472D7C">
            <w:pPr>
              <w:jc w:val="both"/>
              <w:rPr>
                <w:sz w:val="20"/>
                <w:szCs w:val="20"/>
              </w:rPr>
            </w:pPr>
            <w:r w:rsidRPr="009956E7">
              <w:rPr>
                <w:sz w:val="20"/>
                <w:szCs w:val="20"/>
              </w:rPr>
              <w:t>Review of Test Reports/Certificates</w:t>
            </w:r>
          </w:p>
        </w:tc>
        <w:tc>
          <w:tcPr>
            <w:tcW w:w="1023" w:type="dxa"/>
            <w:tcBorders>
              <w:top w:val="nil"/>
              <w:left w:val="nil"/>
              <w:bottom w:val="nil"/>
              <w:right w:val="nil"/>
            </w:tcBorders>
            <w:noWrap/>
          </w:tcPr>
          <w:p w:rsidR="004A65A0" w:rsidRPr="009956E7" w:rsidRDefault="004A65A0" w:rsidP="00472D7C">
            <w:pPr>
              <w:jc w:val="both"/>
              <w:rPr>
                <w:sz w:val="20"/>
                <w:szCs w:val="20"/>
              </w:rPr>
            </w:pPr>
            <w:r w:rsidRPr="009956E7">
              <w:rPr>
                <w:sz w:val="20"/>
                <w:szCs w:val="20"/>
              </w:rPr>
              <w:t> </w:t>
            </w:r>
          </w:p>
        </w:tc>
        <w:tc>
          <w:tcPr>
            <w:tcW w:w="1023" w:type="dxa"/>
            <w:tcBorders>
              <w:top w:val="nil"/>
              <w:left w:val="nil"/>
              <w:bottom w:val="nil"/>
              <w:right w:val="nil"/>
            </w:tcBorders>
            <w:noWrap/>
          </w:tcPr>
          <w:p w:rsidR="004A65A0" w:rsidRPr="009956E7" w:rsidRDefault="004A65A0" w:rsidP="00472D7C">
            <w:pPr>
              <w:jc w:val="both"/>
              <w:rPr>
                <w:sz w:val="20"/>
                <w:szCs w:val="20"/>
              </w:rPr>
            </w:pPr>
            <w:r w:rsidRPr="009956E7">
              <w:rPr>
                <w:sz w:val="20"/>
                <w:szCs w:val="20"/>
              </w:rPr>
              <w:t> </w:t>
            </w:r>
          </w:p>
        </w:tc>
        <w:tc>
          <w:tcPr>
            <w:tcW w:w="1024" w:type="dxa"/>
            <w:tcBorders>
              <w:top w:val="nil"/>
              <w:left w:val="nil"/>
              <w:bottom w:val="nil"/>
              <w:right w:val="nil"/>
            </w:tcBorders>
            <w:noWrap/>
          </w:tcPr>
          <w:p w:rsidR="004A65A0" w:rsidRPr="009956E7" w:rsidRDefault="004A65A0" w:rsidP="00472D7C">
            <w:pPr>
              <w:jc w:val="both"/>
              <w:rPr>
                <w:sz w:val="20"/>
                <w:szCs w:val="20"/>
              </w:rPr>
            </w:pPr>
            <w:r w:rsidRPr="009956E7">
              <w:rPr>
                <w:sz w:val="20"/>
                <w:szCs w:val="20"/>
              </w:rPr>
              <w:t> </w:t>
            </w: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P</w:t>
            </w:r>
          </w:p>
        </w:tc>
        <w:tc>
          <w:tcPr>
            <w:tcW w:w="3572" w:type="dxa"/>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Component Manufacturer itself</w:t>
            </w:r>
          </w:p>
        </w:tc>
        <w:tc>
          <w:tcPr>
            <w:tcW w:w="1393" w:type="dxa"/>
            <w:tcBorders>
              <w:top w:val="nil"/>
              <w:left w:val="nil"/>
              <w:bottom w:val="nil"/>
              <w:right w:val="nil"/>
            </w:tcBorders>
            <w:noWrap/>
            <w:vAlign w:val="bottom"/>
          </w:tcPr>
          <w:p w:rsidR="004A65A0" w:rsidRPr="009956E7" w:rsidRDefault="004A65A0" w:rsidP="00472D7C">
            <w:pPr>
              <w:jc w:val="both"/>
              <w:rPr>
                <w:sz w:val="20"/>
                <w:szCs w:val="20"/>
              </w:rPr>
            </w:pPr>
          </w:p>
        </w:tc>
        <w:tc>
          <w:tcPr>
            <w:tcW w:w="407" w:type="dxa"/>
            <w:tcBorders>
              <w:top w:val="nil"/>
              <w:left w:val="nil"/>
              <w:bottom w:val="nil"/>
              <w:right w:val="nil"/>
            </w:tcBorders>
            <w:noWrap/>
            <w:vAlign w:val="bottom"/>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W</w:t>
            </w:r>
          </w:p>
        </w:tc>
        <w:tc>
          <w:tcPr>
            <w:tcW w:w="6334" w:type="dxa"/>
            <w:gridSpan w:val="9"/>
            <w:tcBorders>
              <w:top w:val="nil"/>
              <w:left w:val="nil"/>
              <w:bottom w:val="nil"/>
              <w:right w:val="single" w:sz="4" w:space="0" w:color="000000"/>
            </w:tcBorders>
            <w:noWrap/>
            <w:vAlign w:val="bottom"/>
          </w:tcPr>
          <w:p w:rsidR="004A65A0" w:rsidRPr="009956E7" w:rsidRDefault="004A65A0" w:rsidP="00472D7C">
            <w:pPr>
              <w:jc w:val="both"/>
              <w:rPr>
                <w:sz w:val="20"/>
                <w:szCs w:val="20"/>
              </w:rPr>
            </w:pPr>
            <w:r w:rsidRPr="009956E7">
              <w:rPr>
                <w:sz w:val="20"/>
                <w:szCs w:val="20"/>
              </w:rPr>
              <w:t>By Equipment manufacturer during raw material / bought out component inspection</w:t>
            </w:r>
          </w:p>
        </w:tc>
      </w:tr>
      <w:tr w:rsidR="004A65A0" w:rsidRPr="009956E7" w:rsidTr="00472D7C">
        <w:trPr>
          <w:trHeight w:val="383"/>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Q</w:t>
            </w:r>
          </w:p>
        </w:tc>
        <w:tc>
          <w:tcPr>
            <w:tcW w:w="5372" w:type="dxa"/>
            <w:gridSpan w:val="3"/>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Component Manufacturer and Equipment Manufacturer</w:t>
            </w:r>
          </w:p>
        </w:tc>
        <w:tc>
          <w:tcPr>
            <w:tcW w:w="1064" w:type="dxa"/>
            <w:tcBorders>
              <w:top w:val="nil"/>
              <w:left w:val="single" w:sz="4" w:space="0" w:color="auto"/>
              <w:bottom w:val="nil"/>
              <w:right w:val="nil"/>
            </w:tcBorders>
            <w:noWrap/>
          </w:tcPr>
          <w:p w:rsidR="004A65A0" w:rsidRPr="009956E7" w:rsidRDefault="004A65A0" w:rsidP="00472D7C">
            <w:pPr>
              <w:rPr>
                <w:sz w:val="20"/>
                <w:szCs w:val="20"/>
              </w:rPr>
            </w:pPr>
            <w:r w:rsidRPr="009956E7">
              <w:rPr>
                <w:sz w:val="20"/>
                <w:szCs w:val="20"/>
              </w:rPr>
              <w:t>X</w:t>
            </w:r>
          </w:p>
        </w:tc>
        <w:tc>
          <w:tcPr>
            <w:tcW w:w="5038" w:type="dxa"/>
            <w:gridSpan w:val="7"/>
            <w:tcBorders>
              <w:top w:val="nil"/>
              <w:left w:val="nil"/>
              <w:bottom w:val="nil"/>
              <w:right w:val="nil"/>
            </w:tcBorders>
            <w:noWrap/>
          </w:tcPr>
          <w:p w:rsidR="004A65A0" w:rsidRPr="009956E7" w:rsidRDefault="004A65A0" w:rsidP="00472D7C">
            <w:pPr>
              <w:rPr>
                <w:sz w:val="20"/>
                <w:szCs w:val="20"/>
              </w:rPr>
            </w:pPr>
            <w:r w:rsidRPr="009956E7">
              <w:rPr>
                <w:sz w:val="20"/>
                <w:szCs w:val="20"/>
              </w:rPr>
              <w:t>By Contractor during product/process inspection</w:t>
            </w: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tcPr>
          <w:p w:rsidR="004A65A0" w:rsidRPr="009956E7" w:rsidRDefault="004A65A0" w:rsidP="00472D7C">
            <w:pPr>
              <w:rPr>
                <w:sz w:val="20"/>
                <w:szCs w:val="20"/>
              </w:rPr>
            </w:pPr>
            <w:r w:rsidRPr="009956E7">
              <w:rPr>
                <w:sz w:val="20"/>
                <w:szCs w:val="20"/>
              </w:rPr>
              <w:t>R</w:t>
            </w:r>
          </w:p>
        </w:tc>
        <w:tc>
          <w:tcPr>
            <w:tcW w:w="5372" w:type="dxa"/>
            <w:gridSpan w:val="3"/>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Component Manufacturer, Equipment Manufacturer and Contractor</w:t>
            </w:r>
          </w:p>
        </w:tc>
        <w:tc>
          <w:tcPr>
            <w:tcW w:w="1064"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Y</w:t>
            </w:r>
          </w:p>
        </w:tc>
        <w:tc>
          <w:tcPr>
            <w:tcW w:w="6062" w:type="dxa"/>
            <w:gridSpan w:val="8"/>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By POWERGRID during product/process inspection</w:t>
            </w: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S</w:t>
            </w:r>
          </w:p>
        </w:tc>
        <w:tc>
          <w:tcPr>
            <w:tcW w:w="3572" w:type="dxa"/>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Equipment Manufacturer itself</w:t>
            </w:r>
          </w:p>
        </w:tc>
        <w:tc>
          <w:tcPr>
            <w:tcW w:w="1393" w:type="dxa"/>
            <w:tcBorders>
              <w:top w:val="nil"/>
              <w:left w:val="nil"/>
              <w:bottom w:val="nil"/>
              <w:right w:val="nil"/>
            </w:tcBorders>
            <w:noWrap/>
            <w:vAlign w:val="bottom"/>
          </w:tcPr>
          <w:p w:rsidR="004A65A0" w:rsidRPr="009956E7" w:rsidRDefault="004A65A0" w:rsidP="00472D7C">
            <w:pPr>
              <w:jc w:val="both"/>
              <w:rPr>
                <w:sz w:val="20"/>
                <w:szCs w:val="20"/>
              </w:rPr>
            </w:pPr>
          </w:p>
        </w:tc>
        <w:tc>
          <w:tcPr>
            <w:tcW w:w="407" w:type="dxa"/>
            <w:tcBorders>
              <w:top w:val="nil"/>
              <w:left w:val="nil"/>
              <w:bottom w:val="nil"/>
              <w:right w:val="nil"/>
            </w:tcBorders>
            <w:noWrap/>
            <w:vAlign w:val="bottom"/>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tcPr>
          <w:p w:rsidR="004A65A0" w:rsidRPr="009956E7" w:rsidRDefault="004A65A0" w:rsidP="00472D7C">
            <w:pPr>
              <w:rPr>
                <w:sz w:val="20"/>
                <w:szCs w:val="20"/>
              </w:rPr>
            </w:pPr>
            <w:r w:rsidRPr="009956E7">
              <w:rPr>
                <w:sz w:val="20"/>
                <w:szCs w:val="20"/>
              </w:rPr>
              <w:t>Z</w:t>
            </w:r>
          </w:p>
        </w:tc>
        <w:tc>
          <w:tcPr>
            <w:tcW w:w="6334" w:type="dxa"/>
            <w:gridSpan w:val="9"/>
            <w:tcBorders>
              <w:top w:val="nil"/>
              <w:left w:val="nil"/>
              <w:bottom w:val="nil"/>
              <w:right w:val="single" w:sz="4" w:space="0" w:color="000000"/>
            </w:tcBorders>
            <w:noWrap/>
          </w:tcPr>
          <w:p w:rsidR="004A65A0" w:rsidRPr="009956E7" w:rsidRDefault="004A65A0" w:rsidP="00472D7C">
            <w:pPr>
              <w:rPr>
                <w:sz w:val="20"/>
                <w:szCs w:val="20"/>
              </w:rPr>
            </w:pPr>
            <w:r w:rsidRPr="009956E7">
              <w:rPr>
                <w:sz w:val="20"/>
                <w:szCs w:val="20"/>
              </w:rPr>
              <w:t>By Contractor and/or POWERGRID during product/process inspection</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T</w:t>
            </w:r>
          </w:p>
        </w:tc>
        <w:tc>
          <w:tcPr>
            <w:tcW w:w="4965" w:type="dxa"/>
            <w:gridSpan w:val="2"/>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Equipment Manufacturer and Contractor</w:t>
            </w:r>
          </w:p>
        </w:tc>
        <w:tc>
          <w:tcPr>
            <w:tcW w:w="407" w:type="dxa"/>
            <w:tcBorders>
              <w:top w:val="nil"/>
              <w:left w:val="nil"/>
              <w:bottom w:val="nil"/>
              <w:right w:val="nil"/>
            </w:tcBorders>
            <w:noWrap/>
            <w:vAlign w:val="bottom"/>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tcPr>
          <w:p w:rsidR="004A65A0" w:rsidRPr="009956E7" w:rsidRDefault="004A65A0" w:rsidP="00472D7C">
            <w:pPr>
              <w:jc w:val="both"/>
              <w:rPr>
                <w:sz w:val="20"/>
                <w:szCs w:val="20"/>
              </w:rPr>
            </w:pPr>
            <w:r w:rsidRPr="009956E7">
              <w:rPr>
                <w:sz w:val="20"/>
                <w:szCs w:val="20"/>
              </w:rPr>
              <w:t> </w:t>
            </w:r>
          </w:p>
        </w:tc>
        <w:tc>
          <w:tcPr>
            <w:tcW w:w="1096" w:type="dxa"/>
            <w:tcBorders>
              <w:top w:val="nil"/>
              <w:left w:val="nil"/>
              <w:bottom w:val="nil"/>
              <w:right w:val="nil"/>
            </w:tcBorders>
            <w:noWrap/>
          </w:tcPr>
          <w:p w:rsidR="004A65A0" w:rsidRPr="009956E7" w:rsidRDefault="004A65A0" w:rsidP="00472D7C">
            <w:pPr>
              <w:jc w:val="both"/>
              <w:rPr>
                <w:sz w:val="20"/>
                <w:szCs w:val="20"/>
              </w:rPr>
            </w:pPr>
          </w:p>
        </w:tc>
        <w:tc>
          <w:tcPr>
            <w:tcW w:w="1080"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tcPr>
          <w:p w:rsidR="004A65A0" w:rsidRPr="009956E7" w:rsidRDefault="004A65A0" w:rsidP="00472D7C">
            <w:pPr>
              <w:rPr>
                <w:sz w:val="20"/>
                <w:szCs w:val="20"/>
              </w:rPr>
            </w:pPr>
            <w:r w:rsidRPr="009956E7">
              <w:rPr>
                <w:sz w:val="20"/>
                <w:szCs w:val="20"/>
              </w:rPr>
              <w:t>U</w:t>
            </w:r>
          </w:p>
        </w:tc>
        <w:tc>
          <w:tcPr>
            <w:tcW w:w="5372" w:type="dxa"/>
            <w:gridSpan w:val="3"/>
            <w:tcBorders>
              <w:top w:val="nil"/>
              <w:left w:val="nil"/>
              <w:bottom w:val="nil"/>
              <w:right w:val="nil"/>
            </w:tcBorders>
            <w:noWrap/>
          </w:tcPr>
          <w:p w:rsidR="004A65A0" w:rsidRPr="009956E7" w:rsidRDefault="004A65A0" w:rsidP="00472D7C">
            <w:pPr>
              <w:rPr>
                <w:sz w:val="20"/>
                <w:szCs w:val="20"/>
              </w:rPr>
            </w:pPr>
            <w:r w:rsidRPr="009956E7">
              <w:rPr>
                <w:sz w:val="20"/>
                <w:szCs w:val="20"/>
              </w:rPr>
              <w:t>Equipment Manufacturer, Contractor and POWERGRID</w:t>
            </w:r>
          </w:p>
        </w:tc>
        <w:tc>
          <w:tcPr>
            <w:tcW w:w="1064" w:type="dxa"/>
            <w:tcBorders>
              <w:top w:val="nil"/>
              <w:left w:val="single" w:sz="4" w:space="0" w:color="auto"/>
              <w:bottom w:val="nil"/>
              <w:right w:val="nil"/>
            </w:tcBorders>
            <w:noWrap/>
          </w:tcPr>
          <w:p w:rsidR="004A65A0" w:rsidRPr="009956E7" w:rsidRDefault="004A65A0" w:rsidP="00472D7C">
            <w:pPr>
              <w:jc w:val="both"/>
              <w:rPr>
                <w:sz w:val="20"/>
                <w:szCs w:val="20"/>
              </w:rPr>
            </w:pPr>
            <w:r w:rsidRPr="009956E7">
              <w:rPr>
                <w:sz w:val="20"/>
                <w:szCs w:val="20"/>
              </w:rPr>
              <w:t> </w:t>
            </w:r>
          </w:p>
        </w:tc>
        <w:tc>
          <w:tcPr>
            <w:tcW w:w="1096" w:type="dxa"/>
            <w:tcBorders>
              <w:top w:val="nil"/>
              <w:left w:val="nil"/>
              <w:bottom w:val="nil"/>
              <w:right w:val="nil"/>
            </w:tcBorders>
            <w:noWrap/>
          </w:tcPr>
          <w:p w:rsidR="004A65A0" w:rsidRPr="009956E7" w:rsidRDefault="004A65A0" w:rsidP="00472D7C">
            <w:pPr>
              <w:jc w:val="both"/>
              <w:rPr>
                <w:sz w:val="20"/>
                <w:szCs w:val="20"/>
              </w:rPr>
            </w:pPr>
          </w:p>
        </w:tc>
        <w:tc>
          <w:tcPr>
            <w:tcW w:w="1080"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V</w:t>
            </w:r>
          </w:p>
        </w:tc>
        <w:tc>
          <w:tcPr>
            <w:tcW w:w="3572" w:type="dxa"/>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Third Party itself</w:t>
            </w:r>
          </w:p>
        </w:tc>
        <w:tc>
          <w:tcPr>
            <w:tcW w:w="1393" w:type="dxa"/>
            <w:tcBorders>
              <w:top w:val="nil"/>
              <w:left w:val="nil"/>
              <w:bottom w:val="nil"/>
              <w:right w:val="nil"/>
            </w:tcBorders>
            <w:noWrap/>
            <w:vAlign w:val="bottom"/>
          </w:tcPr>
          <w:p w:rsidR="004A65A0" w:rsidRPr="009956E7" w:rsidRDefault="004A65A0" w:rsidP="00472D7C">
            <w:pPr>
              <w:jc w:val="both"/>
              <w:rPr>
                <w:sz w:val="20"/>
                <w:szCs w:val="20"/>
              </w:rPr>
            </w:pPr>
          </w:p>
        </w:tc>
        <w:tc>
          <w:tcPr>
            <w:tcW w:w="407" w:type="dxa"/>
            <w:tcBorders>
              <w:top w:val="nil"/>
              <w:left w:val="nil"/>
              <w:bottom w:val="nil"/>
              <w:right w:val="nil"/>
            </w:tcBorders>
            <w:noWrap/>
            <w:vAlign w:val="bottom"/>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tcPr>
          <w:p w:rsidR="004A65A0" w:rsidRPr="009956E7" w:rsidRDefault="004A65A0" w:rsidP="00472D7C">
            <w:pPr>
              <w:jc w:val="both"/>
              <w:rPr>
                <w:sz w:val="20"/>
                <w:szCs w:val="20"/>
              </w:rPr>
            </w:pPr>
            <w:r w:rsidRPr="009956E7">
              <w:rPr>
                <w:sz w:val="20"/>
                <w:szCs w:val="20"/>
              </w:rPr>
              <w:t> </w:t>
            </w:r>
          </w:p>
        </w:tc>
        <w:tc>
          <w:tcPr>
            <w:tcW w:w="1096" w:type="dxa"/>
            <w:tcBorders>
              <w:top w:val="nil"/>
              <w:left w:val="nil"/>
              <w:bottom w:val="nil"/>
              <w:right w:val="nil"/>
            </w:tcBorders>
            <w:noWrap/>
          </w:tcPr>
          <w:p w:rsidR="004A65A0" w:rsidRPr="009956E7" w:rsidRDefault="004A65A0" w:rsidP="00472D7C">
            <w:pPr>
              <w:jc w:val="both"/>
              <w:rPr>
                <w:sz w:val="20"/>
                <w:szCs w:val="20"/>
              </w:rPr>
            </w:pPr>
          </w:p>
        </w:tc>
        <w:tc>
          <w:tcPr>
            <w:tcW w:w="1080"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b/>
                <w:bCs/>
                <w:sz w:val="20"/>
                <w:szCs w:val="20"/>
              </w:rPr>
            </w:pPr>
            <w:r w:rsidRPr="009956E7">
              <w:rPr>
                <w:b/>
                <w:bCs/>
                <w:sz w:val="20"/>
                <w:szCs w:val="20"/>
              </w:rPr>
              <w:t>Code 5</w:t>
            </w:r>
          </w:p>
        </w:tc>
        <w:tc>
          <w:tcPr>
            <w:tcW w:w="5372" w:type="dxa"/>
            <w:gridSpan w:val="3"/>
            <w:tcBorders>
              <w:top w:val="single" w:sz="4" w:space="0" w:color="auto"/>
              <w:left w:val="nil"/>
              <w:bottom w:val="nil"/>
              <w:right w:val="nil"/>
            </w:tcBorders>
            <w:noWrap/>
            <w:vAlign w:val="bottom"/>
          </w:tcPr>
          <w:p w:rsidR="004A65A0" w:rsidRPr="009956E7" w:rsidRDefault="004A65A0" w:rsidP="00472D7C">
            <w:pPr>
              <w:jc w:val="both"/>
              <w:rPr>
                <w:sz w:val="20"/>
                <w:szCs w:val="20"/>
              </w:rPr>
            </w:pPr>
            <w:r w:rsidRPr="009956E7">
              <w:rPr>
                <w:sz w:val="20"/>
                <w:szCs w:val="20"/>
              </w:rPr>
              <w:t>Whether specific approval of sub-vendor / Component make is envisaged?</w:t>
            </w:r>
          </w:p>
        </w:tc>
        <w:tc>
          <w:tcPr>
            <w:tcW w:w="1064" w:type="dxa"/>
            <w:tcBorders>
              <w:top w:val="nil"/>
              <w:left w:val="single" w:sz="4" w:space="0" w:color="auto"/>
              <w:bottom w:val="nil"/>
              <w:right w:val="nil"/>
            </w:tcBorders>
            <w:noWrap/>
            <w:vAlign w:val="bottom"/>
          </w:tcPr>
          <w:p w:rsidR="004A65A0" w:rsidRPr="009956E7" w:rsidRDefault="004A65A0" w:rsidP="00472D7C">
            <w:pPr>
              <w:jc w:val="both"/>
              <w:rPr>
                <w:b/>
                <w:bCs/>
                <w:sz w:val="20"/>
                <w:szCs w:val="20"/>
              </w:rPr>
            </w:pPr>
            <w:r w:rsidRPr="009956E7">
              <w:rPr>
                <w:b/>
                <w:bCs/>
                <w:sz w:val="20"/>
                <w:szCs w:val="20"/>
              </w:rPr>
              <w:t>Code 6</w:t>
            </w:r>
          </w:p>
        </w:tc>
        <w:tc>
          <w:tcPr>
            <w:tcW w:w="6334" w:type="dxa"/>
            <w:gridSpan w:val="9"/>
            <w:tcBorders>
              <w:top w:val="single" w:sz="4" w:space="0" w:color="auto"/>
              <w:left w:val="nil"/>
              <w:bottom w:val="nil"/>
              <w:right w:val="single" w:sz="4" w:space="0" w:color="000000"/>
            </w:tcBorders>
            <w:noWrap/>
            <w:vAlign w:val="bottom"/>
          </w:tcPr>
          <w:p w:rsidR="004A65A0" w:rsidRPr="009956E7" w:rsidRDefault="004A65A0" w:rsidP="00472D7C">
            <w:pPr>
              <w:jc w:val="both"/>
              <w:rPr>
                <w:sz w:val="20"/>
                <w:szCs w:val="20"/>
              </w:rPr>
            </w:pPr>
            <w:r w:rsidRPr="009956E7">
              <w:rPr>
                <w:sz w:val="20"/>
                <w:szCs w:val="20"/>
              </w:rPr>
              <w:t>Whether test records required to be submitted after final inspection for issuance of CIP/MICC</w:t>
            </w:r>
          </w:p>
        </w:tc>
      </w:tr>
      <w:tr w:rsidR="004A65A0" w:rsidRPr="009956E7" w:rsidTr="00472D7C">
        <w:trPr>
          <w:trHeight w:val="255"/>
        </w:trPr>
        <w:tc>
          <w:tcPr>
            <w:tcW w:w="1128"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E</w:t>
            </w:r>
          </w:p>
        </w:tc>
        <w:tc>
          <w:tcPr>
            <w:tcW w:w="3572" w:type="dxa"/>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Envisaged</w:t>
            </w:r>
          </w:p>
        </w:tc>
        <w:tc>
          <w:tcPr>
            <w:tcW w:w="1393" w:type="dxa"/>
            <w:tcBorders>
              <w:top w:val="nil"/>
              <w:left w:val="nil"/>
              <w:bottom w:val="nil"/>
              <w:right w:val="nil"/>
            </w:tcBorders>
            <w:noWrap/>
            <w:vAlign w:val="bottom"/>
          </w:tcPr>
          <w:p w:rsidR="004A65A0" w:rsidRPr="009956E7" w:rsidRDefault="004A65A0" w:rsidP="00472D7C">
            <w:pPr>
              <w:jc w:val="both"/>
              <w:rPr>
                <w:sz w:val="20"/>
                <w:szCs w:val="20"/>
              </w:rPr>
            </w:pPr>
          </w:p>
        </w:tc>
        <w:tc>
          <w:tcPr>
            <w:tcW w:w="407" w:type="dxa"/>
            <w:tcBorders>
              <w:top w:val="nil"/>
              <w:left w:val="nil"/>
              <w:bottom w:val="nil"/>
              <w:right w:val="nil"/>
            </w:tcBorders>
            <w:noWrap/>
            <w:vAlign w:val="bottom"/>
          </w:tcPr>
          <w:p w:rsidR="004A65A0" w:rsidRPr="009956E7" w:rsidRDefault="004A65A0" w:rsidP="00472D7C">
            <w:pPr>
              <w:jc w:val="both"/>
              <w:rPr>
                <w:sz w:val="20"/>
                <w:szCs w:val="20"/>
              </w:rPr>
            </w:pPr>
          </w:p>
        </w:tc>
        <w:tc>
          <w:tcPr>
            <w:tcW w:w="1064" w:type="dxa"/>
            <w:tcBorders>
              <w:top w:val="nil"/>
              <w:left w:val="single" w:sz="4" w:space="0" w:color="auto"/>
              <w:bottom w:val="nil"/>
              <w:right w:val="nil"/>
            </w:tcBorders>
            <w:noWrap/>
            <w:vAlign w:val="bottom"/>
          </w:tcPr>
          <w:p w:rsidR="004A65A0" w:rsidRPr="009956E7" w:rsidRDefault="004A65A0" w:rsidP="00472D7C">
            <w:pPr>
              <w:jc w:val="both"/>
              <w:rPr>
                <w:sz w:val="20"/>
                <w:szCs w:val="20"/>
              </w:rPr>
            </w:pPr>
            <w:r w:rsidRPr="009956E7">
              <w:rPr>
                <w:sz w:val="20"/>
                <w:szCs w:val="20"/>
              </w:rPr>
              <w:t>Y</w:t>
            </w:r>
          </w:p>
        </w:tc>
        <w:tc>
          <w:tcPr>
            <w:tcW w:w="1096" w:type="dxa"/>
            <w:tcBorders>
              <w:top w:val="nil"/>
              <w:left w:val="nil"/>
              <w:bottom w:val="nil"/>
              <w:right w:val="nil"/>
            </w:tcBorders>
            <w:noWrap/>
            <w:vAlign w:val="bottom"/>
          </w:tcPr>
          <w:p w:rsidR="004A65A0" w:rsidRPr="009956E7" w:rsidRDefault="004A65A0" w:rsidP="00472D7C">
            <w:pPr>
              <w:jc w:val="both"/>
              <w:rPr>
                <w:sz w:val="20"/>
                <w:szCs w:val="20"/>
              </w:rPr>
            </w:pPr>
            <w:r w:rsidRPr="009956E7">
              <w:rPr>
                <w:sz w:val="20"/>
                <w:szCs w:val="20"/>
              </w:rPr>
              <w:t>Yes</w:t>
            </w:r>
          </w:p>
        </w:tc>
        <w:tc>
          <w:tcPr>
            <w:tcW w:w="1080" w:type="dxa"/>
            <w:tcBorders>
              <w:top w:val="nil"/>
              <w:left w:val="nil"/>
              <w:bottom w:val="nil"/>
              <w:right w:val="nil"/>
            </w:tcBorders>
            <w:noWrap/>
            <w:vAlign w:val="bottom"/>
          </w:tcPr>
          <w:p w:rsidR="004A65A0" w:rsidRPr="009956E7" w:rsidRDefault="004A65A0" w:rsidP="00472D7C">
            <w:pPr>
              <w:jc w:val="both"/>
              <w:rPr>
                <w:sz w:val="20"/>
                <w:szCs w:val="20"/>
              </w:rPr>
            </w:pPr>
          </w:p>
        </w:tc>
        <w:tc>
          <w:tcPr>
            <w:tcW w:w="272" w:type="dxa"/>
            <w:tcBorders>
              <w:top w:val="nil"/>
              <w:left w:val="nil"/>
              <w:bottom w:val="nil"/>
              <w:right w:val="nil"/>
            </w:tcBorders>
            <w:noWrap/>
            <w:vAlign w:val="bottom"/>
          </w:tcPr>
          <w:p w:rsidR="004A65A0" w:rsidRPr="009956E7" w:rsidRDefault="004A65A0" w:rsidP="00472D7C">
            <w:pPr>
              <w:jc w:val="both"/>
              <w:rPr>
                <w:sz w:val="20"/>
                <w:szCs w:val="20"/>
              </w:rPr>
            </w:pPr>
          </w:p>
        </w:tc>
        <w:tc>
          <w:tcPr>
            <w:tcW w:w="272" w:type="dxa"/>
            <w:tcBorders>
              <w:top w:val="nil"/>
              <w:left w:val="nil"/>
              <w:bottom w:val="nil"/>
              <w:right w:val="nil"/>
            </w:tcBorders>
            <w:noWrap/>
            <w:vAlign w:val="bottom"/>
          </w:tcPr>
          <w:p w:rsidR="004A65A0" w:rsidRPr="009956E7" w:rsidRDefault="004A65A0" w:rsidP="00472D7C">
            <w:pPr>
              <w:jc w:val="both"/>
              <w:rPr>
                <w:sz w:val="20"/>
                <w:szCs w:val="20"/>
              </w:rPr>
            </w:pPr>
          </w:p>
        </w:tc>
        <w:tc>
          <w:tcPr>
            <w:tcW w:w="272"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3" w:type="dxa"/>
            <w:tcBorders>
              <w:top w:val="nil"/>
              <w:left w:val="nil"/>
              <w:bottom w:val="nil"/>
              <w:right w:val="nil"/>
            </w:tcBorders>
            <w:noWrap/>
          </w:tcPr>
          <w:p w:rsidR="004A65A0" w:rsidRPr="009956E7" w:rsidRDefault="004A65A0" w:rsidP="00472D7C">
            <w:pPr>
              <w:jc w:val="both"/>
              <w:rPr>
                <w:sz w:val="20"/>
                <w:szCs w:val="20"/>
              </w:rPr>
            </w:pPr>
          </w:p>
        </w:tc>
        <w:tc>
          <w:tcPr>
            <w:tcW w:w="1024" w:type="dxa"/>
            <w:tcBorders>
              <w:top w:val="nil"/>
              <w:left w:val="nil"/>
              <w:bottom w:val="nil"/>
              <w:right w:val="nil"/>
            </w:tcBorders>
            <w:noWrap/>
          </w:tcPr>
          <w:p w:rsidR="004A65A0" w:rsidRPr="009956E7" w:rsidRDefault="004A65A0" w:rsidP="00472D7C">
            <w:pPr>
              <w:jc w:val="both"/>
              <w:rPr>
                <w:sz w:val="20"/>
                <w:szCs w:val="20"/>
              </w:rPr>
            </w:pPr>
          </w:p>
        </w:tc>
        <w:tc>
          <w:tcPr>
            <w:tcW w:w="272" w:type="dxa"/>
            <w:tcBorders>
              <w:top w:val="nil"/>
              <w:left w:val="nil"/>
              <w:bottom w:val="nil"/>
              <w:right w:val="single" w:sz="4" w:space="0" w:color="auto"/>
            </w:tcBorders>
            <w:noWrap/>
          </w:tcPr>
          <w:p w:rsidR="004A65A0" w:rsidRPr="009956E7" w:rsidRDefault="004A65A0" w:rsidP="00472D7C">
            <w:pPr>
              <w:jc w:val="both"/>
              <w:rPr>
                <w:sz w:val="20"/>
                <w:szCs w:val="20"/>
              </w:rPr>
            </w:pPr>
            <w:r w:rsidRPr="009956E7">
              <w:rPr>
                <w:sz w:val="20"/>
                <w:szCs w:val="20"/>
              </w:rPr>
              <w:t> </w:t>
            </w:r>
          </w:p>
        </w:tc>
      </w:tr>
      <w:tr w:rsidR="004A65A0" w:rsidRPr="009956E7" w:rsidTr="00472D7C">
        <w:trPr>
          <w:trHeight w:val="255"/>
        </w:trPr>
        <w:tc>
          <w:tcPr>
            <w:tcW w:w="1128" w:type="dxa"/>
            <w:tcBorders>
              <w:top w:val="nil"/>
              <w:left w:val="single" w:sz="4" w:space="0" w:color="auto"/>
              <w:bottom w:val="single" w:sz="4" w:space="0" w:color="auto"/>
              <w:right w:val="nil"/>
            </w:tcBorders>
            <w:noWrap/>
            <w:vAlign w:val="bottom"/>
          </w:tcPr>
          <w:p w:rsidR="004A65A0" w:rsidRPr="009956E7" w:rsidRDefault="004A65A0" w:rsidP="00472D7C">
            <w:pPr>
              <w:jc w:val="both"/>
              <w:rPr>
                <w:sz w:val="20"/>
                <w:szCs w:val="20"/>
              </w:rPr>
            </w:pPr>
            <w:r w:rsidRPr="009956E7">
              <w:rPr>
                <w:sz w:val="20"/>
                <w:szCs w:val="20"/>
              </w:rPr>
              <w:t>N</w:t>
            </w:r>
          </w:p>
        </w:tc>
        <w:tc>
          <w:tcPr>
            <w:tcW w:w="3572" w:type="dxa"/>
            <w:tcBorders>
              <w:top w:val="nil"/>
              <w:left w:val="nil"/>
              <w:bottom w:val="single" w:sz="4" w:space="0" w:color="auto"/>
              <w:right w:val="nil"/>
            </w:tcBorders>
            <w:noWrap/>
            <w:vAlign w:val="bottom"/>
          </w:tcPr>
          <w:p w:rsidR="004A65A0" w:rsidRPr="009956E7" w:rsidRDefault="004A65A0" w:rsidP="00472D7C">
            <w:pPr>
              <w:jc w:val="both"/>
              <w:rPr>
                <w:sz w:val="20"/>
                <w:szCs w:val="20"/>
              </w:rPr>
            </w:pPr>
            <w:r w:rsidRPr="009956E7">
              <w:rPr>
                <w:sz w:val="20"/>
                <w:szCs w:val="20"/>
              </w:rPr>
              <w:t>Not Envisaged</w:t>
            </w:r>
          </w:p>
        </w:tc>
        <w:tc>
          <w:tcPr>
            <w:tcW w:w="1393" w:type="dxa"/>
            <w:tcBorders>
              <w:top w:val="nil"/>
              <w:left w:val="nil"/>
              <w:bottom w:val="single" w:sz="4" w:space="0" w:color="auto"/>
              <w:right w:val="nil"/>
            </w:tcBorders>
            <w:noWrap/>
            <w:vAlign w:val="bottom"/>
          </w:tcPr>
          <w:p w:rsidR="004A65A0" w:rsidRPr="009956E7" w:rsidRDefault="004A65A0" w:rsidP="00472D7C">
            <w:pPr>
              <w:jc w:val="both"/>
              <w:rPr>
                <w:sz w:val="20"/>
                <w:szCs w:val="20"/>
              </w:rPr>
            </w:pPr>
            <w:r w:rsidRPr="009956E7">
              <w:rPr>
                <w:sz w:val="20"/>
                <w:szCs w:val="20"/>
              </w:rPr>
              <w:t xml:space="preserve">  </w:t>
            </w:r>
          </w:p>
        </w:tc>
        <w:tc>
          <w:tcPr>
            <w:tcW w:w="407" w:type="dxa"/>
            <w:tcBorders>
              <w:top w:val="nil"/>
              <w:left w:val="nil"/>
              <w:bottom w:val="single" w:sz="4" w:space="0" w:color="auto"/>
              <w:right w:val="nil"/>
            </w:tcBorders>
            <w:noWrap/>
            <w:vAlign w:val="bottom"/>
          </w:tcPr>
          <w:p w:rsidR="004A65A0" w:rsidRPr="009956E7" w:rsidRDefault="004A65A0" w:rsidP="00472D7C">
            <w:pPr>
              <w:jc w:val="both"/>
              <w:rPr>
                <w:sz w:val="20"/>
                <w:szCs w:val="20"/>
              </w:rPr>
            </w:pPr>
            <w:r w:rsidRPr="009956E7">
              <w:rPr>
                <w:sz w:val="20"/>
                <w:szCs w:val="20"/>
              </w:rPr>
              <w:t> </w:t>
            </w:r>
          </w:p>
        </w:tc>
        <w:tc>
          <w:tcPr>
            <w:tcW w:w="1064" w:type="dxa"/>
            <w:tcBorders>
              <w:top w:val="nil"/>
              <w:left w:val="single" w:sz="4" w:space="0" w:color="auto"/>
              <w:bottom w:val="single" w:sz="4" w:space="0" w:color="auto"/>
              <w:right w:val="nil"/>
            </w:tcBorders>
            <w:noWrap/>
            <w:vAlign w:val="bottom"/>
          </w:tcPr>
          <w:p w:rsidR="004A65A0" w:rsidRPr="009956E7" w:rsidRDefault="004A65A0" w:rsidP="00472D7C">
            <w:pPr>
              <w:jc w:val="both"/>
              <w:rPr>
                <w:sz w:val="20"/>
                <w:szCs w:val="20"/>
              </w:rPr>
            </w:pPr>
            <w:r w:rsidRPr="009956E7">
              <w:rPr>
                <w:sz w:val="20"/>
                <w:szCs w:val="20"/>
              </w:rPr>
              <w:t>N</w:t>
            </w:r>
          </w:p>
        </w:tc>
        <w:tc>
          <w:tcPr>
            <w:tcW w:w="1096" w:type="dxa"/>
            <w:tcBorders>
              <w:top w:val="nil"/>
              <w:left w:val="nil"/>
              <w:bottom w:val="single" w:sz="4" w:space="0" w:color="auto"/>
              <w:right w:val="nil"/>
            </w:tcBorders>
            <w:noWrap/>
            <w:vAlign w:val="bottom"/>
          </w:tcPr>
          <w:p w:rsidR="004A65A0" w:rsidRPr="009956E7" w:rsidRDefault="004A65A0" w:rsidP="00472D7C">
            <w:pPr>
              <w:jc w:val="both"/>
              <w:rPr>
                <w:sz w:val="20"/>
                <w:szCs w:val="20"/>
              </w:rPr>
            </w:pPr>
            <w:r w:rsidRPr="009956E7">
              <w:rPr>
                <w:sz w:val="20"/>
                <w:szCs w:val="20"/>
              </w:rPr>
              <w:t>No</w:t>
            </w:r>
          </w:p>
        </w:tc>
        <w:tc>
          <w:tcPr>
            <w:tcW w:w="1080" w:type="dxa"/>
            <w:tcBorders>
              <w:top w:val="nil"/>
              <w:left w:val="nil"/>
              <w:bottom w:val="single" w:sz="4" w:space="0" w:color="auto"/>
              <w:right w:val="nil"/>
            </w:tcBorders>
            <w:noWrap/>
            <w:vAlign w:val="bottom"/>
          </w:tcPr>
          <w:p w:rsidR="004A65A0" w:rsidRPr="009956E7" w:rsidRDefault="004A65A0" w:rsidP="00472D7C">
            <w:pPr>
              <w:jc w:val="both"/>
              <w:rPr>
                <w:sz w:val="20"/>
                <w:szCs w:val="20"/>
              </w:rPr>
            </w:pPr>
            <w:r w:rsidRPr="009956E7">
              <w:rPr>
                <w:sz w:val="20"/>
                <w:szCs w:val="20"/>
              </w:rPr>
              <w:t> </w:t>
            </w:r>
          </w:p>
        </w:tc>
        <w:tc>
          <w:tcPr>
            <w:tcW w:w="272" w:type="dxa"/>
            <w:tcBorders>
              <w:top w:val="nil"/>
              <w:left w:val="nil"/>
              <w:bottom w:val="single" w:sz="4" w:space="0" w:color="auto"/>
              <w:right w:val="nil"/>
            </w:tcBorders>
            <w:noWrap/>
            <w:vAlign w:val="bottom"/>
          </w:tcPr>
          <w:p w:rsidR="004A65A0" w:rsidRPr="009956E7" w:rsidRDefault="004A65A0" w:rsidP="00472D7C">
            <w:pPr>
              <w:jc w:val="both"/>
              <w:rPr>
                <w:sz w:val="20"/>
                <w:szCs w:val="20"/>
              </w:rPr>
            </w:pPr>
            <w:r w:rsidRPr="009956E7">
              <w:rPr>
                <w:sz w:val="20"/>
                <w:szCs w:val="20"/>
              </w:rPr>
              <w:t> </w:t>
            </w:r>
          </w:p>
        </w:tc>
        <w:tc>
          <w:tcPr>
            <w:tcW w:w="272" w:type="dxa"/>
            <w:tcBorders>
              <w:top w:val="nil"/>
              <w:left w:val="nil"/>
              <w:bottom w:val="single" w:sz="4" w:space="0" w:color="auto"/>
              <w:right w:val="nil"/>
            </w:tcBorders>
            <w:noWrap/>
            <w:vAlign w:val="bottom"/>
          </w:tcPr>
          <w:p w:rsidR="004A65A0" w:rsidRPr="009956E7" w:rsidRDefault="004A65A0" w:rsidP="00472D7C">
            <w:pPr>
              <w:jc w:val="both"/>
              <w:rPr>
                <w:sz w:val="20"/>
                <w:szCs w:val="20"/>
              </w:rPr>
            </w:pPr>
            <w:r w:rsidRPr="009956E7">
              <w:rPr>
                <w:sz w:val="20"/>
                <w:szCs w:val="20"/>
              </w:rPr>
              <w:t> </w:t>
            </w:r>
          </w:p>
        </w:tc>
        <w:tc>
          <w:tcPr>
            <w:tcW w:w="272"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1023"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1023"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1024" w:type="dxa"/>
            <w:tcBorders>
              <w:top w:val="nil"/>
              <w:left w:val="nil"/>
              <w:bottom w:val="single" w:sz="4" w:space="0" w:color="auto"/>
              <w:right w:val="nil"/>
            </w:tcBorders>
            <w:noWrap/>
          </w:tcPr>
          <w:p w:rsidR="004A65A0" w:rsidRPr="009956E7" w:rsidRDefault="004A65A0" w:rsidP="00472D7C">
            <w:pPr>
              <w:jc w:val="both"/>
              <w:rPr>
                <w:sz w:val="20"/>
                <w:szCs w:val="20"/>
              </w:rPr>
            </w:pPr>
            <w:r w:rsidRPr="009956E7">
              <w:rPr>
                <w:sz w:val="20"/>
                <w:szCs w:val="20"/>
              </w:rPr>
              <w:t> </w:t>
            </w:r>
          </w:p>
        </w:tc>
        <w:tc>
          <w:tcPr>
            <w:tcW w:w="272" w:type="dxa"/>
            <w:tcBorders>
              <w:top w:val="nil"/>
              <w:left w:val="nil"/>
              <w:bottom w:val="single" w:sz="4" w:space="0" w:color="auto"/>
              <w:right w:val="single" w:sz="4" w:space="0" w:color="auto"/>
            </w:tcBorders>
            <w:noWrap/>
          </w:tcPr>
          <w:p w:rsidR="004A65A0" w:rsidRPr="009956E7" w:rsidRDefault="004A65A0" w:rsidP="00472D7C">
            <w:pPr>
              <w:jc w:val="both"/>
              <w:rPr>
                <w:sz w:val="20"/>
                <w:szCs w:val="20"/>
              </w:rPr>
            </w:pPr>
            <w:r w:rsidRPr="009956E7">
              <w:rPr>
                <w:sz w:val="20"/>
                <w:szCs w:val="20"/>
              </w:rPr>
              <w:t> </w:t>
            </w:r>
          </w:p>
        </w:tc>
      </w:tr>
    </w:tbl>
    <w:p w:rsidR="005C3945" w:rsidRPr="009956E7" w:rsidRDefault="005C3945" w:rsidP="005C3945">
      <w:pPr>
        <w:tabs>
          <w:tab w:val="left" w:pos="2325"/>
        </w:tabs>
        <w:spacing w:line="360" w:lineRule="auto"/>
        <w:jc w:val="center"/>
        <w:rPr>
          <w:b/>
          <w:bCs/>
          <w:sz w:val="20"/>
          <w:szCs w:val="20"/>
        </w:rPr>
      </w:pPr>
      <w:r w:rsidRPr="009956E7">
        <w:rPr>
          <w:b/>
          <w:sz w:val="20"/>
          <w:szCs w:val="20"/>
        </w:rPr>
        <w:t>--- End of Vol II Section 5 ---</w:t>
      </w:r>
    </w:p>
    <w:p w:rsidR="00716F97" w:rsidRPr="009956E7" w:rsidRDefault="00716F97" w:rsidP="00C65347">
      <w:pPr>
        <w:pStyle w:val="Level4"/>
        <w:tabs>
          <w:tab w:val="left" w:pos="-1440"/>
        </w:tabs>
        <w:spacing w:before="120" w:after="120" w:line="300" w:lineRule="auto"/>
        <w:ind w:left="0" w:firstLine="0"/>
        <w:jc w:val="both"/>
        <w:outlineLvl w:val="3"/>
        <w:rPr>
          <w:sz w:val="20"/>
          <w:szCs w:val="20"/>
        </w:rPr>
      </w:pPr>
    </w:p>
    <w:sectPr w:rsidR="00716F97" w:rsidRPr="009956E7" w:rsidSect="00BE23D2">
      <w:pgSz w:w="16837" w:h="11905" w:orient="landscape"/>
      <w:pgMar w:top="1800" w:right="817" w:bottom="1440" w:left="1350" w:header="720" w:footer="30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6555" w:rsidRDefault="00EA6555">
      <w:r>
        <w:separator/>
      </w:r>
    </w:p>
  </w:endnote>
  <w:endnote w:type="continuationSeparator" w:id="0">
    <w:p w:rsidR="00EA6555" w:rsidRDefault="00EA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72F" w:rsidRDefault="000C67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7A18" w:rsidRDefault="00297A18">
    <w:pPr>
      <w:pBdr>
        <w:bottom w:val="single" w:sz="6" w:space="1" w:color="auto"/>
      </w:pBdr>
      <w:spacing w:line="240" w:lineRule="exact"/>
    </w:pPr>
  </w:p>
  <w:p w:rsidR="00BE23D2" w:rsidRDefault="00BE23D2">
    <w:pPr>
      <w:spacing w:line="240" w:lineRule="exact"/>
    </w:pPr>
  </w:p>
  <w:p w:rsidR="00FD4481" w:rsidRDefault="00FD4481" w:rsidP="00FD4481">
    <w:pPr>
      <w:tabs>
        <w:tab w:val="right" w:pos="8665"/>
      </w:tabs>
      <w:ind w:left="-360"/>
      <w:jc w:val="both"/>
      <w:rPr>
        <w:rFonts w:ascii="Courier New" w:hAnsi="Courier New" w:cs="Courier New"/>
        <w:sz w:val="16"/>
        <w:szCs w:val="16"/>
      </w:rPr>
    </w:pPr>
    <w:r w:rsidRPr="0033538D">
      <w:rPr>
        <w:rFonts w:ascii="Verdana" w:hAnsi="Verdana" w:cs="Arial"/>
        <w:sz w:val="16"/>
        <w:szCs w:val="16"/>
      </w:rPr>
      <w:t>A</w:t>
    </w:r>
    <w:r w:rsidRPr="0033538D">
      <w:rPr>
        <w:rFonts w:ascii="Verdana" w:hAnsi="Verdana"/>
        <w:sz w:val="16"/>
        <w:szCs w:val="16"/>
      </w:rPr>
      <w:t>ugmentation of Telecom Backbone and Access network</w:t>
    </w:r>
    <w:r w:rsidRPr="0033538D">
      <w:rPr>
        <w:rFonts w:ascii="Verdana" w:hAnsi="Verdana" w:cs="Arial"/>
        <w:sz w:val="16"/>
        <w:szCs w:val="16"/>
      </w:rPr>
      <w:t xml:space="preserve"> Project</w:t>
    </w:r>
    <w:r w:rsidR="00EB267A" w:rsidRPr="003A4B5C">
      <w:rPr>
        <w:sz w:val="18"/>
        <w:szCs w:val="18"/>
      </w:rPr>
      <w:tab/>
    </w:r>
    <w:r w:rsidR="00EB267A">
      <w:rPr>
        <w:sz w:val="18"/>
        <w:szCs w:val="18"/>
      </w:rPr>
      <w:t xml:space="preserve">     </w:t>
    </w:r>
    <w:r>
      <w:rPr>
        <w:rFonts w:ascii="Arial" w:hAnsi="Arial" w:cs="Arial"/>
        <w:sz w:val="16"/>
        <w:szCs w:val="16"/>
      </w:rPr>
      <w:t xml:space="preserve">5 -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p>
  <w:p w:rsidR="00297A18" w:rsidRDefault="00297A18" w:rsidP="00FD4481">
    <w:pPr>
      <w:tabs>
        <w:tab w:val="right" w:pos="90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72F" w:rsidRDefault="000C67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6555" w:rsidRDefault="00EA6555">
      <w:r>
        <w:separator/>
      </w:r>
    </w:p>
  </w:footnote>
  <w:footnote w:type="continuationSeparator" w:id="0">
    <w:p w:rsidR="00EA6555" w:rsidRDefault="00EA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72F" w:rsidRDefault="000C67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481" w:rsidRPr="00FB336E" w:rsidRDefault="00635EF5" w:rsidP="00FD4481">
    <w:pPr>
      <w:tabs>
        <w:tab w:val="center" w:pos="4860"/>
        <w:tab w:val="right" w:pos="9360"/>
      </w:tabs>
      <w:ind w:left="360"/>
      <w:jc w:val="center"/>
      <w:rPr>
        <w:rFonts w:ascii="Verdana" w:hAnsi="Verdana" w:cs="Arial"/>
        <w:sz w:val="18"/>
        <w:szCs w:val="18"/>
      </w:rPr>
    </w:pPr>
    <w:r>
      <w:rPr>
        <w:rFonts w:ascii="Verdana" w:hAnsi="Verdana" w:cs="Arial"/>
        <w:noProof/>
        <w:sz w:val="18"/>
        <w:szCs w:val="18"/>
      </w:rPr>
      <w:drawing>
        <wp:anchor distT="0" distB="0" distL="114300" distR="114300" simplePos="0" relativeHeight="251658240" behindDoc="0" locked="0" layoutInCell="1" allowOverlap="1">
          <wp:simplePos x="0" y="0"/>
          <wp:positionH relativeFrom="column">
            <wp:posOffset>-933450</wp:posOffset>
          </wp:positionH>
          <wp:positionV relativeFrom="paragraph">
            <wp:posOffset>-133350</wp:posOffset>
          </wp:positionV>
          <wp:extent cx="1146810" cy="381635"/>
          <wp:effectExtent l="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481" w:rsidRPr="00FB336E">
      <w:rPr>
        <w:rFonts w:ascii="Verdana" w:hAnsi="Verdana" w:cs="Arial"/>
        <w:sz w:val="18"/>
        <w:szCs w:val="18"/>
      </w:rPr>
      <w:t>Volume II - Technical Specification</w:t>
    </w:r>
  </w:p>
  <w:p w:rsidR="00FD4481" w:rsidRPr="00FB336E" w:rsidRDefault="00FD4481" w:rsidP="00FD4481">
    <w:pPr>
      <w:tabs>
        <w:tab w:val="center" w:pos="4860"/>
        <w:tab w:val="left" w:pos="7305"/>
        <w:tab w:val="right" w:pos="9360"/>
      </w:tabs>
      <w:ind w:left="360"/>
      <w:jc w:val="center"/>
      <w:rPr>
        <w:rFonts w:ascii="Verdana" w:hAnsi="Verdana" w:cs="Arial"/>
        <w:sz w:val="18"/>
        <w:szCs w:val="18"/>
      </w:rPr>
    </w:pPr>
    <w:r w:rsidRPr="00FB336E">
      <w:rPr>
        <w:rFonts w:ascii="Verdana" w:hAnsi="Verdana" w:cs="Arial"/>
        <w:sz w:val="18"/>
        <w:szCs w:val="18"/>
      </w:rPr>
      <w:t>for</w:t>
    </w:r>
  </w:p>
  <w:p w:rsidR="00FD4481" w:rsidRPr="00FB336E" w:rsidRDefault="00FD4481" w:rsidP="000C672F">
    <w:pPr>
      <w:tabs>
        <w:tab w:val="left" w:pos="1965"/>
        <w:tab w:val="center" w:pos="4860"/>
        <w:tab w:val="left" w:pos="7305"/>
        <w:tab w:val="center" w:pos="7514"/>
        <w:tab w:val="right" w:pos="9360"/>
      </w:tabs>
      <w:ind w:left="360"/>
      <w:jc w:val="center"/>
      <w:rPr>
        <w:rFonts w:ascii="Verdana" w:hAnsi="Verdana" w:cs="Arial"/>
        <w:sz w:val="18"/>
        <w:szCs w:val="18"/>
      </w:rPr>
    </w:pPr>
    <w:r w:rsidRPr="00FB336E">
      <w:rPr>
        <w:rFonts w:ascii="Verdana" w:hAnsi="Verdana" w:cs="Arial"/>
        <w:b/>
        <w:bCs/>
        <w:sz w:val="18"/>
        <w:szCs w:val="18"/>
      </w:rPr>
      <w:t xml:space="preserve">‘Package A1: Augmentation of </w:t>
    </w:r>
    <w:r w:rsidR="000C672F">
      <w:rPr>
        <w:rFonts w:ascii="Verdana" w:hAnsi="Verdana" w:cs="Arial"/>
        <w:b/>
        <w:bCs/>
        <w:sz w:val="18"/>
        <w:szCs w:val="18"/>
      </w:rPr>
      <w:t xml:space="preserve">Telecom </w:t>
    </w:r>
    <w:r w:rsidRPr="00FB336E">
      <w:rPr>
        <w:rFonts w:ascii="Verdana" w:hAnsi="Verdana" w:cs="Arial"/>
        <w:b/>
        <w:bCs/>
        <w:sz w:val="18"/>
        <w:szCs w:val="18"/>
      </w:rPr>
      <w:t>Backbone &amp; Access Network</w:t>
    </w:r>
    <w:r w:rsidRPr="00FB336E">
      <w:rPr>
        <w:rFonts w:ascii="Verdana" w:hAnsi="Verdana" w:cs="Arial"/>
        <w:sz w:val="18"/>
        <w:szCs w:val="18"/>
      </w:rPr>
      <w:t>’</w:t>
    </w:r>
  </w:p>
  <w:p w:rsidR="00DE2031" w:rsidRDefault="00DE2031" w:rsidP="00065B5F">
    <w:pPr>
      <w:tabs>
        <w:tab w:val="center" w:pos="4860"/>
        <w:tab w:val="right" w:pos="9360"/>
      </w:tabs>
      <w:ind w:left="360"/>
      <w:jc w:val="center"/>
      <w:rPr>
        <w:rFonts w:ascii="Arial" w:hAnsi="Arial" w:cs="Arial"/>
        <w:sz w:val="16"/>
        <w:szCs w:val="16"/>
      </w:rPr>
    </w:pPr>
  </w:p>
  <w:p w:rsidR="00297A18" w:rsidRPr="00BE23D2" w:rsidRDefault="00635EF5" w:rsidP="00BE23D2">
    <w:pPr>
      <w:spacing w:line="18" w:lineRule="exact"/>
      <w:jc w:val="both"/>
      <w:rPr>
        <w:rFonts w:cs="Courier"/>
      </w:rPr>
    </w:pPr>
    <w:r>
      <w:rPr>
        <w:noProof/>
      </w:rPr>
      <mc:AlternateContent>
        <mc:Choice Requires="wps">
          <w:drawing>
            <wp:anchor distT="0" distB="0" distL="114300" distR="114300" simplePos="0" relativeHeight="251657216" behindDoc="1" locked="1" layoutInCell="0" allowOverlap="1">
              <wp:simplePos x="0" y="0"/>
              <wp:positionH relativeFrom="page">
                <wp:posOffset>1143000</wp:posOffset>
              </wp:positionH>
              <wp:positionV relativeFrom="paragraph">
                <wp:posOffset>0</wp:posOffset>
              </wp:positionV>
              <wp:extent cx="5502275" cy="1143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9B3CD" id="Rectangle 3" o:spid="_x0000_s1026" style="position:absolute;margin-left:90pt;margin-top:0;width:433.25pt;height:.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" o:allowincell="f" fillcolor="black" stroked="f" strokeweight="0">
              <w10:wrap anchorx="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72F" w:rsidRDefault="000C6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604A9B0"/>
    <w:name w:val="ParaNumbers2"/>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pStyle w:val="Level5"/>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0000004"/>
    <w:multiLevelType w:val="singleLevel"/>
    <w:tmpl w:val="13423FBA"/>
    <w:name w:val="WW8Num5"/>
    <w:lvl w:ilvl="0">
      <w:start w:val="1"/>
      <w:numFmt w:val="lowerLetter"/>
      <w:lvlText w:val="%1)"/>
      <w:lvlJc w:val="left"/>
      <w:pPr>
        <w:tabs>
          <w:tab w:val="num" w:pos="1080"/>
        </w:tabs>
        <w:ind w:left="1080" w:hanging="360"/>
      </w:pPr>
      <w:rPr>
        <w:rFonts w:ascii="Times New Roman" w:eastAsia="Times New Roman" w:hAnsi="Times New Roman" w:cs="Times New Roman"/>
      </w:rPr>
    </w:lvl>
  </w:abstractNum>
  <w:abstractNum w:abstractNumId="2" w15:restartNumberingAfterBreak="0">
    <w:nsid w:val="01F2585B"/>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058040E5"/>
    <w:multiLevelType w:val="hybridMultilevel"/>
    <w:tmpl w:val="9E663EEA"/>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6B50507"/>
    <w:multiLevelType w:val="multilevel"/>
    <w:tmpl w:val="3536A328"/>
    <w:lvl w:ilvl="0">
      <w:start w:val="1"/>
      <w:numFmt w:val="decimal"/>
      <w:lvlText w:val="%1.0"/>
      <w:lvlJc w:val="left"/>
      <w:pPr>
        <w:tabs>
          <w:tab w:val="num" w:pos="1800"/>
        </w:tabs>
        <w:ind w:left="180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4320"/>
        </w:tabs>
        <w:ind w:left="432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120"/>
        </w:tabs>
        <w:ind w:left="612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7920"/>
        </w:tabs>
        <w:ind w:left="792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5" w15:restartNumberingAfterBreak="0">
    <w:nsid w:val="070903EE"/>
    <w:multiLevelType w:val="hybridMultilevel"/>
    <w:tmpl w:val="03E6D82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0A341B01"/>
    <w:multiLevelType w:val="hybridMultilevel"/>
    <w:tmpl w:val="6EB455BC"/>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0CCE63AB"/>
    <w:multiLevelType w:val="hybridMultilevel"/>
    <w:tmpl w:val="B5F02EC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0EE3578F"/>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9" w15:restartNumberingAfterBreak="0">
    <w:nsid w:val="0FA2777C"/>
    <w:multiLevelType w:val="hybridMultilevel"/>
    <w:tmpl w:val="AFB2BADC"/>
    <w:lvl w:ilvl="0" w:tplc="3C18C2A8">
      <w:start w:val="3"/>
      <w:numFmt w:val="lowerLetter"/>
      <w:lvlText w:val="%1)"/>
      <w:lvlJc w:val="left"/>
      <w:pPr>
        <w:tabs>
          <w:tab w:val="num" w:pos="1080"/>
        </w:tabs>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44010FE"/>
    <w:multiLevelType w:val="hybridMultilevel"/>
    <w:tmpl w:val="11DA2CFA"/>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9533300"/>
    <w:multiLevelType w:val="hybridMultilevel"/>
    <w:tmpl w:val="C46E6DA2"/>
    <w:lvl w:ilvl="0" w:tplc="D48A2EA6">
      <w:start w:val="9"/>
      <w:numFmt w:val="lowerLetter"/>
      <w:lvlText w:val="(%1)"/>
      <w:lvlJc w:val="left"/>
      <w:pPr>
        <w:tabs>
          <w:tab w:val="num" w:pos="1800"/>
        </w:tabs>
        <w:ind w:left="1800" w:hanging="360"/>
      </w:pPr>
      <w:rPr>
        <w:rFonts w:hint="default"/>
      </w:rPr>
    </w:lvl>
    <w:lvl w:ilvl="1" w:tplc="605E5B98">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22166EBF"/>
    <w:multiLevelType w:val="hybridMultilevel"/>
    <w:tmpl w:val="AE1039F4"/>
    <w:lvl w:ilvl="0" w:tplc="04090001">
      <w:start w:val="1"/>
      <w:numFmt w:val="bullet"/>
      <w:lvlText w:val=""/>
      <w:lvlJc w:val="left"/>
      <w:pPr>
        <w:ind w:left="4176" w:hanging="360"/>
      </w:pPr>
      <w:rPr>
        <w:rFonts w:ascii="Symbol" w:hAnsi="Symbol" w:hint="default"/>
      </w:rPr>
    </w:lvl>
    <w:lvl w:ilvl="1" w:tplc="04090003" w:tentative="1">
      <w:start w:val="1"/>
      <w:numFmt w:val="bullet"/>
      <w:lvlText w:val="o"/>
      <w:lvlJc w:val="left"/>
      <w:pPr>
        <w:ind w:left="4896" w:hanging="360"/>
      </w:pPr>
      <w:rPr>
        <w:rFonts w:ascii="Courier New" w:hAnsi="Courier New" w:cs="Courier New" w:hint="default"/>
      </w:rPr>
    </w:lvl>
    <w:lvl w:ilvl="2" w:tplc="04090005" w:tentative="1">
      <w:start w:val="1"/>
      <w:numFmt w:val="bullet"/>
      <w:lvlText w:val=""/>
      <w:lvlJc w:val="left"/>
      <w:pPr>
        <w:ind w:left="5616" w:hanging="360"/>
      </w:pPr>
      <w:rPr>
        <w:rFonts w:ascii="Wingdings" w:hAnsi="Wingdings" w:hint="default"/>
      </w:rPr>
    </w:lvl>
    <w:lvl w:ilvl="3" w:tplc="04090001" w:tentative="1">
      <w:start w:val="1"/>
      <w:numFmt w:val="bullet"/>
      <w:lvlText w:val=""/>
      <w:lvlJc w:val="left"/>
      <w:pPr>
        <w:ind w:left="6336" w:hanging="360"/>
      </w:pPr>
      <w:rPr>
        <w:rFonts w:ascii="Symbol" w:hAnsi="Symbol" w:hint="default"/>
      </w:rPr>
    </w:lvl>
    <w:lvl w:ilvl="4" w:tplc="04090003" w:tentative="1">
      <w:start w:val="1"/>
      <w:numFmt w:val="bullet"/>
      <w:lvlText w:val="o"/>
      <w:lvlJc w:val="left"/>
      <w:pPr>
        <w:ind w:left="7056" w:hanging="360"/>
      </w:pPr>
      <w:rPr>
        <w:rFonts w:ascii="Courier New" w:hAnsi="Courier New" w:cs="Courier New" w:hint="default"/>
      </w:rPr>
    </w:lvl>
    <w:lvl w:ilvl="5" w:tplc="04090005" w:tentative="1">
      <w:start w:val="1"/>
      <w:numFmt w:val="bullet"/>
      <w:lvlText w:val=""/>
      <w:lvlJc w:val="left"/>
      <w:pPr>
        <w:ind w:left="7776" w:hanging="360"/>
      </w:pPr>
      <w:rPr>
        <w:rFonts w:ascii="Wingdings" w:hAnsi="Wingdings" w:hint="default"/>
      </w:rPr>
    </w:lvl>
    <w:lvl w:ilvl="6" w:tplc="04090001" w:tentative="1">
      <w:start w:val="1"/>
      <w:numFmt w:val="bullet"/>
      <w:lvlText w:val=""/>
      <w:lvlJc w:val="left"/>
      <w:pPr>
        <w:ind w:left="8496" w:hanging="360"/>
      </w:pPr>
      <w:rPr>
        <w:rFonts w:ascii="Symbol" w:hAnsi="Symbol" w:hint="default"/>
      </w:rPr>
    </w:lvl>
    <w:lvl w:ilvl="7" w:tplc="04090003" w:tentative="1">
      <w:start w:val="1"/>
      <w:numFmt w:val="bullet"/>
      <w:lvlText w:val="o"/>
      <w:lvlJc w:val="left"/>
      <w:pPr>
        <w:ind w:left="9216" w:hanging="360"/>
      </w:pPr>
      <w:rPr>
        <w:rFonts w:ascii="Courier New" w:hAnsi="Courier New" w:cs="Courier New" w:hint="default"/>
      </w:rPr>
    </w:lvl>
    <w:lvl w:ilvl="8" w:tplc="04090005" w:tentative="1">
      <w:start w:val="1"/>
      <w:numFmt w:val="bullet"/>
      <w:lvlText w:val=""/>
      <w:lvlJc w:val="left"/>
      <w:pPr>
        <w:ind w:left="9936" w:hanging="360"/>
      </w:pPr>
      <w:rPr>
        <w:rFonts w:ascii="Wingdings" w:hAnsi="Wingdings" w:hint="default"/>
      </w:rPr>
    </w:lvl>
  </w:abstractNum>
  <w:abstractNum w:abstractNumId="13" w15:restartNumberingAfterBreak="0">
    <w:nsid w:val="2B7C0116"/>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4" w15:restartNumberingAfterBreak="0">
    <w:nsid w:val="2C880F3E"/>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5" w15:restartNumberingAfterBreak="0">
    <w:nsid w:val="38752E83"/>
    <w:multiLevelType w:val="multilevel"/>
    <w:tmpl w:val="3536A328"/>
    <w:lvl w:ilvl="0">
      <w:start w:val="1"/>
      <w:numFmt w:val="decimal"/>
      <w:lvlText w:val="%1.0"/>
      <w:lvlJc w:val="left"/>
      <w:pPr>
        <w:tabs>
          <w:tab w:val="num" w:pos="2232"/>
        </w:tabs>
        <w:ind w:left="2232" w:hanging="360"/>
      </w:pPr>
      <w:rPr>
        <w:rFonts w:hint="default"/>
      </w:rPr>
    </w:lvl>
    <w:lvl w:ilvl="1">
      <w:start w:val="1"/>
      <w:numFmt w:val="decimal"/>
      <w:lvlText w:val="%1.%2"/>
      <w:lvlJc w:val="left"/>
      <w:pPr>
        <w:tabs>
          <w:tab w:val="num" w:pos="2952"/>
        </w:tabs>
        <w:ind w:left="2952" w:hanging="360"/>
      </w:pPr>
      <w:rPr>
        <w:rFonts w:hint="default"/>
      </w:rPr>
    </w:lvl>
    <w:lvl w:ilvl="2">
      <w:start w:val="1"/>
      <w:numFmt w:val="decimal"/>
      <w:lvlText w:val="%1.%2.%3"/>
      <w:lvlJc w:val="left"/>
      <w:pPr>
        <w:tabs>
          <w:tab w:val="num" w:pos="4032"/>
        </w:tabs>
        <w:ind w:left="4032" w:hanging="720"/>
      </w:pPr>
      <w:rPr>
        <w:rFonts w:hint="default"/>
      </w:rPr>
    </w:lvl>
    <w:lvl w:ilvl="3">
      <w:start w:val="1"/>
      <w:numFmt w:val="decimal"/>
      <w:lvlText w:val="%1.%2.%3.%4"/>
      <w:lvlJc w:val="left"/>
      <w:pPr>
        <w:tabs>
          <w:tab w:val="num" w:pos="4752"/>
        </w:tabs>
        <w:ind w:left="4752" w:hanging="720"/>
      </w:pPr>
      <w:rPr>
        <w:rFonts w:hint="default"/>
      </w:rPr>
    </w:lvl>
    <w:lvl w:ilvl="4">
      <w:start w:val="1"/>
      <w:numFmt w:val="decimal"/>
      <w:lvlText w:val="%1.%2.%3.%4.%5"/>
      <w:lvlJc w:val="left"/>
      <w:pPr>
        <w:tabs>
          <w:tab w:val="num" w:pos="5832"/>
        </w:tabs>
        <w:ind w:left="5832" w:hanging="1080"/>
      </w:pPr>
      <w:rPr>
        <w:rFonts w:hint="default"/>
      </w:rPr>
    </w:lvl>
    <w:lvl w:ilvl="5">
      <w:start w:val="1"/>
      <w:numFmt w:val="decimal"/>
      <w:lvlText w:val="%1.%2.%3.%4.%5.%6"/>
      <w:lvlJc w:val="left"/>
      <w:pPr>
        <w:tabs>
          <w:tab w:val="num" w:pos="6552"/>
        </w:tabs>
        <w:ind w:left="6552" w:hanging="1080"/>
      </w:pPr>
      <w:rPr>
        <w:rFonts w:hint="default"/>
      </w:rPr>
    </w:lvl>
    <w:lvl w:ilvl="6">
      <w:start w:val="1"/>
      <w:numFmt w:val="decimal"/>
      <w:lvlText w:val="%1.%2.%3.%4.%5.%6.%7"/>
      <w:lvlJc w:val="left"/>
      <w:pPr>
        <w:tabs>
          <w:tab w:val="num" w:pos="7632"/>
        </w:tabs>
        <w:ind w:left="7632" w:hanging="1440"/>
      </w:pPr>
      <w:rPr>
        <w:rFonts w:hint="default"/>
      </w:rPr>
    </w:lvl>
    <w:lvl w:ilvl="7">
      <w:start w:val="1"/>
      <w:numFmt w:val="decimal"/>
      <w:lvlText w:val="%1.%2.%3.%4.%5.%6.%7.%8"/>
      <w:lvlJc w:val="left"/>
      <w:pPr>
        <w:tabs>
          <w:tab w:val="num" w:pos="8352"/>
        </w:tabs>
        <w:ind w:left="8352" w:hanging="1440"/>
      </w:pPr>
      <w:rPr>
        <w:rFonts w:hint="default"/>
      </w:rPr>
    </w:lvl>
    <w:lvl w:ilvl="8">
      <w:start w:val="1"/>
      <w:numFmt w:val="decimal"/>
      <w:lvlText w:val="%1.%2.%3.%4.%5.%6.%7.%8.%9"/>
      <w:lvlJc w:val="left"/>
      <w:pPr>
        <w:tabs>
          <w:tab w:val="num" w:pos="9432"/>
        </w:tabs>
        <w:ind w:left="9432" w:hanging="1800"/>
      </w:pPr>
      <w:rPr>
        <w:rFonts w:hint="default"/>
      </w:rPr>
    </w:lvl>
  </w:abstractNum>
  <w:abstractNum w:abstractNumId="16" w15:restartNumberingAfterBreak="0">
    <w:nsid w:val="3B2F4B6A"/>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7" w15:restartNumberingAfterBreak="0">
    <w:nsid w:val="3BB261AF"/>
    <w:multiLevelType w:val="hybridMultilevel"/>
    <w:tmpl w:val="9EE2EDE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74BB3"/>
    <w:multiLevelType w:val="hybridMultilevel"/>
    <w:tmpl w:val="CFCC4526"/>
    <w:lvl w:ilvl="0" w:tplc="DBF83300">
      <w:start w:val="1"/>
      <w:numFmt w:val="lowerRoman"/>
      <w:lvlText w:val="(%1)"/>
      <w:lvlJc w:val="left"/>
      <w:pPr>
        <w:ind w:left="4140" w:hanging="360"/>
      </w:pPr>
      <w:rPr>
        <w:rFonts w:hint="default"/>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9" w15:restartNumberingAfterBreak="0">
    <w:nsid w:val="3D8F52A6"/>
    <w:multiLevelType w:val="hybridMultilevel"/>
    <w:tmpl w:val="7E3C4B04"/>
    <w:lvl w:ilvl="0" w:tplc="317835FC">
      <w:start w:val="9"/>
      <w:numFmt w:val="lowerLetter"/>
      <w:lvlText w:val="(%1)"/>
      <w:lvlJc w:val="left"/>
      <w:pPr>
        <w:tabs>
          <w:tab w:val="num" w:pos="720"/>
        </w:tabs>
        <w:ind w:left="720" w:hanging="360"/>
      </w:pPr>
      <w:rPr>
        <w:rFonts w:hint="default"/>
      </w:rPr>
    </w:lvl>
    <w:lvl w:ilvl="1" w:tplc="40EC3176">
      <w:start w:val="2"/>
      <w:numFmt w:val="decimal"/>
      <w:lvlText w:val="(%2)"/>
      <w:lvlJc w:val="left"/>
      <w:pPr>
        <w:tabs>
          <w:tab w:val="num" w:pos="1440"/>
        </w:tabs>
        <w:ind w:left="1440" w:hanging="360"/>
      </w:pPr>
      <w:rPr>
        <w:rFonts w:hint="default"/>
        <w:u w:val="none"/>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85F2121"/>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1" w15:restartNumberingAfterBreak="0">
    <w:nsid w:val="4AD4706A"/>
    <w:multiLevelType w:val="multilevel"/>
    <w:tmpl w:val="283614EA"/>
    <w:lvl w:ilvl="0">
      <w:start w:val="3"/>
      <w:numFmt w:val="lowerLetter"/>
      <w:lvlText w:val="%1)"/>
      <w:lvlJc w:val="left"/>
      <w:pPr>
        <w:tabs>
          <w:tab w:val="num" w:pos="1080"/>
        </w:tabs>
        <w:ind w:left="108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6945BA"/>
    <w:multiLevelType w:val="multilevel"/>
    <w:tmpl w:val="3536A328"/>
    <w:lvl w:ilvl="0">
      <w:start w:val="1"/>
      <w:numFmt w:val="decimal"/>
      <w:lvlText w:val="%1.0"/>
      <w:lvlJc w:val="left"/>
      <w:pPr>
        <w:tabs>
          <w:tab w:val="num" w:pos="1800"/>
        </w:tabs>
        <w:ind w:left="180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4320"/>
        </w:tabs>
        <w:ind w:left="432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120"/>
        </w:tabs>
        <w:ind w:left="612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7920"/>
        </w:tabs>
        <w:ind w:left="792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3" w15:restartNumberingAfterBreak="0">
    <w:nsid w:val="4EB7037D"/>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4" w15:restartNumberingAfterBreak="0">
    <w:nsid w:val="4FAE7F37"/>
    <w:multiLevelType w:val="multilevel"/>
    <w:tmpl w:val="57C0D28C"/>
    <w:lvl w:ilvl="0">
      <w:start w:val="1"/>
      <w:numFmt w:val="decimal"/>
      <w:lvlText w:val="%1.0"/>
      <w:lvlJc w:val="left"/>
      <w:pPr>
        <w:tabs>
          <w:tab w:val="num" w:pos="1800"/>
        </w:tabs>
        <w:ind w:left="180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4320"/>
        </w:tabs>
        <w:ind w:left="432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120"/>
        </w:tabs>
        <w:ind w:left="612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7920"/>
        </w:tabs>
        <w:ind w:left="792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5" w15:restartNumberingAfterBreak="0">
    <w:nsid w:val="59654815"/>
    <w:multiLevelType w:val="multilevel"/>
    <w:tmpl w:val="EA64BA6A"/>
    <w:lvl w:ilvl="0">
      <w:start w:val="1"/>
      <w:numFmt w:val="decimal"/>
      <w:lvlText w:val="%1.0"/>
      <w:lvlJc w:val="left"/>
      <w:pPr>
        <w:tabs>
          <w:tab w:val="num" w:pos="2232"/>
        </w:tabs>
        <w:ind w:left="2232" w:hanging="360"/>
      </w:pPr>
      <w:rPr>
        <w:rFonts w:hint="default"/>
        <w:b/>
      </w:rPr>
    </w:lvl>
    <w:lvl w:ilvl="1">
      <w:start w:val="1"/>
      <w:numFmt w:val="decimal"/>
      <w:lvlText w:val="%1.%2"/>
      <w:lvlJc w:val="left"/>
      <w:pPr>
        <w:tabs>
          <w:tab w:val="num" w:pos="2952"/>
        </w:tabs>
        <w:ind w:left="2952" w:hanging="360"/>
      </w:pPr>
      <w:rPr>
        <w:rFonts w:hint="default"/>
      </w:rPr>
    </w:lvl>
    <w:lvl w:ilvl="2">
      <w:start w:val="1"/>
      <w:numFmt w:val="decimal"/>
      <w:lvlText w:val="%1.%2.%3"/>
      <w:lvlJc w:val="left"/>
      <w:pPr>
        <w:tabs>
          <w:tab w:val="num" w:pos="4032"/>
        </w:tabs>
        <w:ind w:left="4032" w:hanging="720"/>
      </w:pPr>
      <w:rPr>
        <w:rFonts w:hint="default"/>
      </w:rPr>
    </w:lvl>
    <w:lvl w:ilvl="3">
      <w:start w:val="1"/>
      <w:numFmt w:val="decimal"/>
      <w:lvlText w:val="%1.%2.%3.%4"/>
      <w:lvlJc w:val="left"/>
      <w:pPr>
        <w:tabs>
          <w:tab w:val="num" w:pos="4752"/>
        </w:tabs>
        <w:ind w:left="4752" w:hanging="720"/>
      </w:pPr>
      <w:rPr>
        <w:rFonts w:hint="default"/>
      </w:rPr>
    </w:lvl>
    <w:lvl w:ilvl="4">
      <w:start w:val="1"/>
      <w:numFmt w:val="decimal"/>
      <w:lvlText w:val="%1.%2.%3.%4.%5"/>
      <w:lvlJc w:val="left"/>
      <w:pPr>
        <w:tabs>
          <w:tab w:val="num" w:pos="5832"/>
        </w:tabs>
        <w:ind w:left="5832" w:hanging="1080"/>
      </w:pPr>
      <w:rPr>
        <w:rFonts w:hint="default"/>
      </w:rPr>
    </w:lvl>
    <w:lvl w:ilvl="5">
      <w:start w:val="1"/>
      <w:numFmt w:val="decimal"/>
      <w:lvlText w:val="%1.%2.%3.%4.%5.%6"/>
      <w:lvlJc w:val="left"/>
      <w:pPr>
        <w:tabs>
          <w:tab w:val="num" w:pos="6552"/>
        </w:tabs>
        <w:ind w:left="6552" w:hanging="1080"/>
      </w:pPr>
      <w:rPr>
        <w:rFonts w:hint="default"/>
      </w:rPr>
    </w:lvl>
    <w:lvl w:ilvl="6">
      <w:start w:val="1"/>
      <w:numFmt w:val="decimal"/>
      <w:lvlText w:val="%1.%2.%3.%4.%5.%6.%7"/>
      <w:lvlJc w:val="left"/>
      <w:pPr>
        <w:tabs>
          <w:tab w:val="num" w:pos="7632"/>
        </w:tabs>
        <w:ind w:left="7632" w:hanging="1440"/>
      </w:pPr>
      <w:rPr>
        <w:rFonts w:hint="default"/>
      </w:rPr>
    </w:lvl>
    <w:lvl w:ilvl="7">
      <w:start w:val="1"/>
      <w:numFmt w:val="decimal"/>
      <w:lvlText w:val="%1.%2.%3.%4.%5.%6.%7.%8"/>
      <w:lvlJc w:val="left"/>
      <w:pPr>
        <w:tabs>
          <w:tab w:val="num" w:pos="8352"/>
        </w:tabs>
        <w:ind w:left="8352" w:hanging="1440"/>
      </w:pPr>
      <w:rPr>
        <w:rFonts w:hint="default"/>
      </w:rPr>
    </w:lvl>
    <w:lvl w:ilvl="8">
      <w:start w:val="1"/>
      <w:numFmt w:val="decimal"/>
      <w:lvlText w:val="%1.%2.%3.%4.%5.%6.%7.%8.%9"/>
      <w:lvlJc w:val="left"/>
      <w:pPr>
        <w:tabs>
          <w:tab w:val="num" w:pos="9432"/>
        </w:tabs>
        <w:ind w:left="9432" w:hanging="1800"/>
      </w:pPr>
      <w:rPr>
        <w:rFonts w:hint="default"/>
      </w:rPr>
    </w:lvl>
  </w:abstractNum>
  <w:abstractNum w:abstractNumId="26" w15:restartNumberingAfterBreak="0">
    <w:nsid w:val="5B5E00F5"/>
    <w:multiLevelType w:val="hybridMultilevel"/>
    <w:tmpl w:val="C2049928"/>
    <w:lvl w:ilvl="0" w:tplc="C00C445A">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28A23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BD186A"/>
    <w:multiLevelType w:val="hybridMultilevel"/>
    <w:tmpl w:val="C92E68DC"/>
    <w:lvl w:ilvl="0" w:tplc="2342E814">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9" w15:restartNumberingAfterBreak="0">
    <w:nsid w:val="67CD707B"/>
    <w:multiLevelType w:val="hybridMultilevel"/>
    <w:tmpl w:val="CA4C545A"/>
    <w:lvl w:ilvl="0" w:tplc="9DE2905C">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B927D75"/>
    <w:multiLevelType w:val="multilevel"/>
    <w:tmpl w:val="EA64BA6A"/>
    <w:lvl w:ilvl="0">
      <w:start w:val="1"/>
      <w:numFmt w:val="decimal"/>
      <w:lvlText w:val="%1.0"/>
      <w:lvlJc w:val="left"/>
      <w:pPr>
        <w:tabs>
          <w:tab w:val="num" w:pos="2232"/>
        </w:tabs>
        <w:ind w:left="2232" w:hanging="360"/>
      </w:pPr>
      <w:rPr>
        <w:rFonts w:hint="default"/>
        <w:b/>
      </w:rPr>
    </w:lvl>
    <w:lvl w:ilvl="1">
      <w:start w:val="1"/>
      <w:numFmt w:val="decimal"/>
      <w:lvlText w:val="%1.%2"/>
      <w:lvlJc w:val="left"/>
      <w:pPr>
        <w:tabs>
          <w:tab w:val="num" w:pos="2952"/>
        </w:tabs>
        <w:ind w:left="2952" w:hanging="360"/>
      </w:pPr>
      <w:rPr>
        <w:rFonts w:hint="default"/>
      </w:rPr>
    </w:lvl>
    <w:lvl w:ilvl="2">
      <w:start w:val="1"/>
      <w:numFmt w:val="decimal"/>
      <w:lvlText w:val="%1.%2.%3"/>
      <w:lvlJc w:val="left"/>
      <w:pPr>
        <w:tabs>
          <w:tab w:val="num" w:pos="4032"/>
        </w:tabs>
        <w:ind w:left="4032" w:hanging="720"/>
      </w:pPr>
      <w:rPr>
        <w:rFonts w:hint="default"/>
      </w:rPr>
    </w:lvl>
    <w:lvl w:ilvl="3">
      <w:start w:val="1"/>
      <w:numFmt w:val="decimal"/>
      <w:lvlText w:val="%1.%2.%3.%4"/>
      <w:lvlJc w:val="left"/>
      <w:pPr>
        <w:tabs>
          <w:tab w:val="num" w:pos="4752"/>
        </w:tabs>
        <w:ind w:left="4752" w:hanging="720"/>
      </w:pPr>
      <w:rPr>
        <w:rFonts w:hint="default"/>
      </w:rPr>
    </w:lvl>
    <w:lvl w:ilvl="4">
      <w:start w:val="1"/>
      <w:numFmt w:val="decimal"/>
      <w:lvlText w:val="%1.%2.%3.%4.%5"/>
      <w:lvlJc w:val="left"/>
      <w:pPr>
        <w:tabs>
          <w:tab w:val="num" w:pos="5832"/>
        </w:tabs>
        <w:ind w:left="5832" w:hanging="1080"/>
      </w:pPr>
      <w:rPr>
        <w:rFonts w:hint="default"/>
      </w:rPr>
    </w:lvl>
    <w:lvl w:ilvl="5">
      <w:start w:val="1"/>
      <w:numFmt w:val="decimal"/>
      <w:lvlText w:val="%1.%2.%3.%4.%5.%6"/>
      <w:lvlJc w:val="left"/>
      <w:pPr>
        <w:tabs>
          <w:tab w:val="num" w:pos="6552"/>
        </w:tabs>
        <w:ind w:left="6552" w:hanging="1080"/>
      </w:pPr>
      <w:rPr>
        <w:rFonts w:hint="default"/>
      </w:rPr>
    </w:lvl>
    <w:lvl w:ilvl="6">
      <w:start w:val="1"/>
      <w:numFmt w:val="decimal"/>
      <w:lvlText w:val="%1.%2.%3.%4.%5.%6.%7"/>
      <w:lvlJc w:val="left"/>
      <w:pPr>
        <w:tabs>
          <w:tab w:val="num" w:pos="7632"/>
        </w:tabs>
        <w:ind w:left="7632" w:hanging="1440"/>
      </w:pPr>
      <w:rPr>
        <w:rFonts w:hint="default"/>
      </w:rPr>
    </w:lvl>
    <w:lvl w:ilvl="7">
      <w:start w:val="1"/>
      <w:numFmt w:val="decimal"/>
      <w:lvlText w:val="%1.%2.%3.%4.%5.%6.%7.%8"/>
      <w:lvlJc w:val="left"/>
      <w:pPr>
        <w:tabs>
          <w:tab w:val="num" w:pos="8352"/>
        </w:tabs>
        <w:ind w:left="8352" w:hanging="1440"/>
      </w:pPr>
      <w:rPr>
        <w:rFonts w:hint="default"/>
      </w:rPr>
    </w:lvl>
    <w:lvl w:ilvl="8">
      <w:start w:val="1"/>
      <w:numFmt w:val="decimal"/>
      <w:lvlText w:val="%1.%2.%3.%4.%5.%6.%7.%8.%9"/>
      <w:lvlJc w:val="left"/>
      <w:pPr>
        <w:tabs>
          <w:tab w:val="num" w:pos="9432"/>
        </w:tabs>
        <w:ind w:left="9432" w:hanging="1800"/>
      </w:pPr>
      <w:rPr>
        <w:rFonts w:hint="default"/>
      </w:rPr>
    </w:lvl>
  </w:abstractNum>
  <w:abstractNum w:abstractNumId="31" w15:restartNumberingAfterBreak="0">
    <w:nsid w:val="711D3E8C"/>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2" w15:restartNumberingAfterBreak="0">
    <w:nsid w:val="78262848"/>
    <w:multiLevelType w:val="hybridMultilevel"/>
    <w:tmpl w:val="1054DF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5"/>
        <w:lvlJc w:val="left"/>
      </w:lvl>
    </w:lvlOverride>
    <w:lvlOverride w:ilvl="1">
      <w:lvl w:ilvl="1">
        <w:start w:val="1"/>
        <w:numFmt w:val="decimal"/>
        <w:lvlText w:val="5.%2"/>
        <w:lvlJc w:val="left"/>
      </w:lvl>
    </w:lvlOverride>
    <w:lvlOverride w:ilvl="2">
      <w:lvl w:ilvl="2">
        <w:start w:val="1"/>
        <w:numFmt w:val="decimal"/>
        <w:lvlText w:val="5.%2.%3"/>
        <w:lvlJc w:val="left"/>
        <w:rPr>
          <w:b/>
        </w:rPr>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
    <w:abstractNumId w:val="0"/>
    <w:lvlOverride w:ilvl="0">
      <w:lvl w:ilvl="0">
        <w:start w:val="1"/>
        <w:numFmt w:val="lowerLetter"/>
        <w:lvlText w:val="%1)"/>
        <w:lvlJc w:val="left"/>
        <w:pPr>
          <w:tabs>
            <w:tab w:val="num" w:pos="360"/>
          </w:tabs>
          <w:ind w:left="360" w:hanging="360"/>
        </w:pPr>
      </w:lvl>
    </w:lvlOverride>
    <w:lvlOverride w:ilvl="1">
      <w:lvl w:ilvl="1" w:tentative="1">
        <w:start w:val="1"/>
        <w:numFmt w:val="lowerLetter"/>
        <w:lvlText w:val="%2."/>
        <w:lvlJc w:val="left"/>
        <w:pPr>
          <w:tabs>
            <w:tab w:val="num" w:pos="1080"/>
          </w:tabs>
          <w:ind w:left="1080" w:hanging="360"/>
        </w:pPr>
      </w:lvl>
    </w:lvlOverride>
    <w:lvlOverride w:ilvl="2">
      <w:lvl w:ilvl="2" w:tentative="1">
        <w:start w:val="1"/>
        <w:numFmt w:val="lowerRoman"/>
        <w:lvlText w:val="%3."/>
        <w:lvlJc w:val="right"/>
        <w:pPr>
          <w:tabs>
            <w:tab w:val="num" w:pos="1800"/>
          </w:tabs>
          <w:ind w:left="1800" w:hanging="180"/>
        </w:pPr>
      </w:lvl>
    </w:lvlOverride>
    <w:lvlOverride w:ilvl="3">
      <w:lvl w:ilvl="3" w:tentative="1">
        <w:start w:val="1"/>
        <w:numFmt w:val="decimal"/>
        <w:lvlText w:val="%4."/>
        <w:lvlJc w:val="left"/>
        <w:pPr>
          <w:tabs>
            <w:tab w:val="num" w:pos="2520"/>
          </w:tabs>
          <w:ind w:left="2520" w:hanging="360"/>
        </w:pPr>
      </w:lvl>
    </w:lvlOverride>
    <w:lvlOverride w:ilvl="4">
      <w:lvl w:ilvl="4">
        <w:start w:val="1"/>
        <w:numFmt w:val="lowerLetter"/>
        <w:pStyle w:val="Level5"/>
        <w:lvlText w:val="%5."/>
        <w:lvlJc w:val="left"/>
        <w:pPr>
          <w:tabs>
            <w:tab w:val="num" w:pos="3240"/>
          </w:tabs>
          <w:ind w:left="3240" w:hanging="360"/>
        </w:pPr>
      </w:lvl>
    </w:lvlOverride>
    <w:lvlOverride w:ilvl="5">
      <w:lvl w:ilvl="5" w:tentative="1">
        <w:start w:val="1"/>
        <w:numFmt w:val="lowerRoman"/>
        <w:lvlText w:val="%6."/>
        <w:lvlJc w:val="right"/>
        <w:pPr>
          <w:tabs>
            <w:tab w:val="num" w:pos="3960"/>
          </w:tabs>
          <w:ind w:left="3960" w:hanging="180"/>
        </w:pPr>
      </w:lvl>
    </w:lvlOverride>
    <w:lvlOverride w:ilvl="6">
      <w:lvl w:ilvl="6" w:tentative="1">
        <w:start w:val="1"/>
        <w:numFmt w:val="decimal"/>
        <w:lvlText w:val="%7."/>
        <w:lvlJc w:val="left"/>
        <w:pPr>
          <w:tabs>
            <w:tab w:val="num" w:pos="4680"/>
          </w:tabs>
          <w:ind w:left="4680" w:hanging="360"/>
        </w:pPr>
      </w:lvl>
    </w:lvlOverride>
    <w:lvlOverride w:ilvl="7">
      <w:lvl w:ilvl="7">
        <w:start w:val="1"/>
        <w:numFmt w:val="lowerLetter"/>
        <w:lvlText w:val="%8."/>
        <w:lvlJc w:val="left"/>
        <w:pPr>
          <w:tabs>
            <w:tab w:val="num" w:pos="5400"/>
          </w:tabs>
          <w:ind w:left="5400" w:hanging="360"/>
        </w:pPr>
      </w:lvl>
    </w:lvlOverride>
    <w:lvlOverride w:ilvl="8">
      <w:lvl w:ilvl="8" w:tentative="1">
        <w:start w:val="1"/>
        <w:numFmt w:val="lowerRoman"/>
        <w:lvlText w:val="%9."/>
        <w:lvlJc w:val="right"/>
        <w:pPr>
          <w:tabs>
            <w:tab w:val="num" w:pos="6120"/>
          </w:tabs>
          <w:ind w:left="6120" w:hanging="180"/>
        </w:pPr>
      </w:lvl>
    </w:lvlOverride>
  </w:num>
  <w:num w:numId="3">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6">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7">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8">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9">
    <w:abstractNumId w:val="0"/>
    <w:lvlOverride w:ilvl="0">
      <w:lvl w:ilvl="0">
        <w:start w:val="1"/>
        <w:numFmt w:val="decimal"/>
        <w:lvlText w:val="5"/>
        <w:lvlJc w:val="left"/>
      </w:lvl>
    </w:lvlOverride>
    <w:lvlOverride w:ilvl="1">
      <w:lvl w:ilvl="1">
        <w:start w:val="1"/>
        <w:numFmt w:val="decimal"/>
        <w:lvlText w:val="5.%2"/>
        <w:lvlJc w:val="left"/>
      </w:lvl>
    </w:lvlOverride>
    <w:lvlOverride w:ilvl="2">
      <w:lvl w:ilvl="2">
        <w:start w:val="1"/>
        <w:numFmt w:val="decimal"/>
        <w:lvlText w:val="5.%2.%3"/>
        <w:lvlJc w:val="left"/>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0">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1">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2">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3">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4">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5">
    <w:abstractNumId w:val="17"/>
  </w:num>
  <w:num w:numId="16">
    <w:abstractNumId w:val="26"/>
  </w:num>
  <w:num w:numId="17">
    <w:abstractNumId w:val="14"/>
  </w:num>
  <w:num w:numId="18">
    <w:abstractNumId w:val="9"/>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9"/>
  </w:num>
  <w:num w:numId="22">
    <w:abstractNumId w:val="4"/>
  </w:num>
  <w:num w:numId="23">
    <w:abstractNumId w:val="28"/>
  </w:num>
  <w:num w:numId="24">
    <w:abstractNumId w:val="22"/>
  </w:num>
  <w:num w:numId="25">
    <w:abstractNumId w:val="2"/>
  </w:num>
  <w:num w:numId="26">
    <w:abstractNumId w:val="8"/>
  </w:num>
  <w:num w:numId="27">
    <w:abstractNumId w:val="23"/>
  </w:num>
  <w:num w:numId="28">
    <w:abstractNumId w:val="0"/>
    <w:lvlOverride w:ilvl="0">
      <w:lvl w:ilvl="0">
        <w:start w:val="1"/>
        <w:numFmt w:val="decimal"/>
        <w:lvlText w:val="5"/>
        <w:lvlJc w:val="left"/>
      </w:lvl>
    </w:lvlOverride>
    <w:lvlOverride w:ilvl="1">
      <w:lvl w:ilvl="1">
        <w:start w:val="1"/>
        <w:numFmt w:val="decimal"/>
        <w:lvlText w:val="5.%2"/>
        <w:lvlJc w:val="left"/>
      </w:lvl>
    </w:lvlOverride>
    <w:lvlOverride w:ilvl="2">
      <w:lvl w:ilvl="2">
        <w:start w:val="1"/>
        <w:numFmt w:val="decimal"/>
        <w:lvlText w:val="5.%2.%3"/>
        <w:lvlJc w:val="left"/>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lowerLetter"/>
        <w:lvlText w:val="%8)"/>
        <w:lvlJc w:val="left"/>
        <w:rPr>
          <w:b/>
          <w:bCs/>
        </w:rPr>
      </w:lvl>
    </w:lvlOverride>
    <w:lvlOverride w:ilvl="8">
      <w:lvl w:ilvl="8">
        <w:numFmt w:val="decimal"/>
        <w:lvlText w:val=""/>
        <w:lvlJc w:val="left"/>
      </w:lvl>
    </w:lvlOverride>
  </w:num>
  <w:num w:numId="29">
    <w:abstractNumId w:val="13"/>
  </w:num>
  <w:num w:numId="30">
    <w:abstractNumId w:val="11"/>
  </w:num>
  <w:num w:numId="31">
    <w:abstractNumId w:val="19"/>
  </w:num>
  <w:num w:numId="32">
    <w:abstractNumId w:val="16"/>
  </w:num>
  <w:num w:numId="33">
    <w:abstractNumId w:val="31"/>
  </w:num>
  <w:num w:numId="34">
    <w:abstractNumId w:val="0"/>
    <w:lvlOverride w:ilvl="0">
      <w:lvl w:ilvl="0">
        <w:start w:val="1"/>
        <w:numFmt w:val="decimal"/>
        <w:lvlText w:val="5"/>
        <w:lvlJc w:val="left"/>
      </w:lvl>
    </w:lvlOverride>
    <w:lvlOverride w:ilvl="1">
      <w:lvl w:ilvl="1">
        <w:start w:val="1"/>
        <w:numFmt w:val="decimal"/>
        <w:lvlText w:val="5.%2"/>
        <w:lvlJc w:val="left"/>
      </w:lvl>
    </w:lvlOverride>
    <w:lvlOverride w:ilvl="2">
      <w:lvl w:ilvl="2">
        <w:start w:val="1"/>
        <w:numFmt w:val="decimal"/>
        <w:lvlText w:val="5.%2.%3"/>
        <w:lvlJc w:val="left"/>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5">
    <w:abstractNumId w:val="24"/>
  </w:num>
  <w:num w:numId="36">
    <w:abstractNumId w:val="25"/>
  </w:num>
  <w:num w:numId="37">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lvlOverride w:ilvl="8">
      <w:lvl w:ilvl="8">
        <w:numFmt w:val="decimal"/>
        <w:lvlText w:val=""/>
        <w:lvlJc w:val="left"/>
      </w:lvl>
    </w:lvlOverride>
  </w:num>
  <w:num w:numId="38">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9">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0">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1">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2">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3">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4">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5">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6">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7">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8">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9">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0">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1">
    <w:abstractNumId w:val="3"/>
  </w:num>
  <w:num w:numId="52">
    <w:abstractNumId w:val="5"/>
  </w:num>
  <w:num w:numId="53">
    <w:abstractNumId w:val="6"/>
  </w:num>
  <w:num w:numId="54">
    <w:abstractNumId w:val="30"/>
  </w:num>
  <w:num w:numId="55">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6">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7">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8">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9">
    <w:abstractNumId w:val="27"/>
  </w:num>
  <w:num w:numId="60">
    <w:abstractNumId w:val="0"/>
    <w:lvlOverride w:ilvl="0">
      <w:startOverride w:val="1"/>
      <w:lvl w:ilvl="0">
        <w:start w:val="1"/>
        <w:numFmt w:val="decimal"/>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rPr>
          <w:b/>
        </w:rPr>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lvlOverride w:ilvl="8">
      <w:lvl w:ilvl="8">
        <w:numFmt w:val="decimal"/>
        <w:lvlText w:val=""/>
        <w:lvlJc w:val="left"/>
      </w:lvl>
    </w:lvlOverride>
  </w:num>
  <w:num w:numId="61">
    <w:abstractNumId w:val="1"/>
  </w:num>
  <w:num w:numId="62">
    <w:abstractNumId w:val="29"/>
  </w:num>
  <w:num w:numId="63">
    <w:abstractNumId w:val="32"/>
  </w:num>
  <w:num w:numId="64">
    <w:abstractNumId w:val="7"/>
  </w:num>
  <w:num w:numId="65">
    <w:abstractNumId w:val="0"/>
    <w:lvlOverride w:ilvl="0">
      <w:lvl w:ilvl="0">
        <w:start w:val="1"/>
        <w:numFmt w:val="decimal"/>
        <w:lvlText w:val="5"/>
        <w:lvlJc w:val="left"/>
      </w:lvl>
    </w:lvlOverride>
    <w:lvlOverride w:ilvl="1">
      <w:lvl w:ilvl="1">
        <w:start w:val="1"/>
        <w:numFmt w:val="decimal"/>
        <w:lvlText w:val="5.%2"/>
        <w:lvlJc w:val="left"/>
      </w:lvl>
    </w:lvlOverride>
    <w:lvlOverride w:ilvl="2">
      <w:lvl w:ilvl="2">
        <w:start w:val="1"/>
        <w:numFmt w:val="decimal"/>
        <w:lvlText w:val="5.%2.%3"/>
        <w:lvlJc w:val="left"/>
        <w:rPr>
          <w:b/>
          <w:bCs/>
        </w:rPr>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6">
    <w:abstractNumId w:val="12"/>
  </w:num>
  <w:num w:numId="67">
    <w:abstractNumId w:val="15"/>
  </w:num>
  <w:num w:numId="68">
    <w:abstractNumId w:val="1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D38"/>
    <w:rsid w:val="00003955"/>
    <w:rsid w:val="00004A48"/>
    <w:rsid w:val="00005726"/>
    <w:rsid w:val="00012BDD"/>
    <w:rsid w:val="00013F8A"/>
    <w:rsid w:val="00015938"/>
    <w:rsid w:val="000217D5"/>
    <w:rsid w:val="00024C41"/>
    <w:rsid w:val="00027FDE"/>
    <w:rsid w:val="00042B4F"/>
    <w:rsid w:val="00043FD4"/>
    <w:rsid w:val="00065B5F"/>
    <w:rsid w:val="000667A7"/>
    <w:rsid w:val="00066C51"/>
    <w:rsid w:val="00066E77"/>
    <w:rsid w:val="00067545"/>
    <w:rsid w:val="00070D86"/>
    <w:rsid w:val="00073396"/>
    <w:rsid w:val="00076F87"/>
    <w:rsid w:val="00080356"/>
    <w:rsid w:val="00083F25"/>
    <w:rsid w:val="00085C41"/>
    <w:rsid w:val="00087F2C"/>
    <w:rsid w:val="000A4E4D"/>
    <w:rsid w:val="000A60C4"/>
    <w:rsid w:val="000B4B37"/>
    <w:rsid w:val="000B4BBD"/>
    <w:rsid w:val="000B7454"/>
    <w:rsid w:val="000B7A63"/>
    <w:rsid w:val="000C3008"/>
    <w:rsid w:val="000C5E73"/>
    <w:rsid w:val="000C609A"/>
    <w:rsid w:val="000C672F"/>
    <w:rsid w:val="000C7370"/>
    <w:rsid w:val="000D0E3D"/>
    <w:rsid w:val="000D65F4"/>
    <w:rsid w:val="000D68F9"/>
    <w:rsid w:val="000D78FB"/>
    <w:rsid w:val="000E074A"/>
    <w:rsid w:val="000E45FB"/>
    <w:rsid w:val="000E6D59"/>
    <w:rsid w:val="000F79E6"/>
    <w:rsid w:val="001018CA"/>
    <w:rsid w:val="00111B8A"/>
    <w:rsid w:val="00112574"/>
    <w:rsid w:val="00120111"/>
    <w:rsid w:val="0012799A"/>
    <w:rsid w:val="00147F5C"/>
    <w:rsid w:val="00151AD7"/>
    <w:rsid w:val="00152126"/>
    <w:rsid w:val="001602B1"/>
    <w:rsid w:val="001622DE"/>
    <w:rsid w:val="00163C31"/>
    <w:rsid w:val="00175EE7"/>
    <w:rsid w:val="001852FF"/>
    <w:rsid w:val="00185D70"/>
    <w:rsid w:val="00187311"/>
    <w:rsid w:val="0019458D"/>
    <w:rsid w:val="00197770"/>
    <w:rsid w:val="0019790B"/>
    <w:rsid w:val="001A2240"/>
    <w:rsid w:val="001A5FB4"/>
    <w:rsid w:val="001A704A"/>
    <w:rsid w:val="001D6B55"/>
    <w:rsid w:val="001E169B"/>
    <w:rsid w:val="001E6A71"/>
    <w:rsid w:val="001E7259"/>
    <w:rsid w:val="001F77E5"/>
    <w:rsid w:val="001F78A8"/>
    <w:rsid w:val="002042B1"/>
    <w:rsid w:val="002048FE"/>
    <w:rsid w:val="00206A5C"/>
    <w:rsid w:val="0021741D"/>
    <w:rsid w:val="00223011"/>
    <w:rsid w:val="00237A39"/>
    <w:rsid w:val="00244A03"/>
    <w:rsid w:val="00246D0A"/>
    <w:rsid w:val="00264208"/>
    <w:rsid w:val="00266876"/>
    <w:rsid w:val="00270594"/>
    <w:rsid w:val="00270D2D"/>
    <w:rsid w:val="002806E1"/>
    <w:rsid w:val="00281C30"/>
    <w:rsid w:val="0029043A"/>
    <w:rsid w:val="002914B5"/>
    <w:rsid w:val="002933CC"/>
    <w:rsid w:val="00294D2D"/>
    <w:rsid w:val="00297A18"/>
    <w:rsid w:val="002A2A8C"/>
    <w:rsid w:val="002A30F1"/>
    <w:rsid w:val="002B472F"/>
    <w:rsid w:val="002B5006"/>
    <w:rsid w:val="002B6101"/>
    <w:rsid w:val="002B7E33"/>
    <w:rsid w:val="002E127B"/>
    <w:rsid w:val="002E2DDE"/>
    <w:rsid w:val="002E550C"/>
    <w:rsid w:val="00300A3C"/>
    <w:rsid w:val="00300A51"/>
    <w:rsid w:val="00305EE0"/>
    <w:rsid w:val="003066B4"/>
    <w:rsid w:val="003067F0"/>
    <w:rsid w:val="00311641"/>
    <w:rsid w:val="00314BF1"/>
    <w:rsid w:val="00315FBA"/>
    <w:rsid w:val="00322F3C"/>
    <w:rsid w:val="00337630"/>
    <w:rsid w:val="00340113"/>
    <w:rsid w:val="0034132D"/>
    <w:rsid w:val="00343963"/>
    <w:rsid w:val="00346DE2"/>
    <w:rsid w:val="003536E2"/>
    <w:rsid w:val="003667AE"/>
    <w:rsid w:val="00375CB8"/>
    <w:rsid w:val="003813D7"/>
    <w:rsid w:val="003819C6"/>
    <w:rsid w:val="00390F15"/>
    <w:rsid w:val="00397B20"/>
    <w:rsid w:val="003A6E66"/>
    <w:rsid w:val="003A7C3D"/>
    <w:rsid w:val="003C1A8B"/>
    <w:rsid w:val="003C49DD"/>
    <w:rsid w:val="003D0942"/>
    <w:rsid w:val="003D1E2C"/>
    <w:rsid w:val="003D5115"/>
    <w:rsid w:val="003D59EA"/>
    <w:rsid w:val="003E3628"/>
    <w:rsid w:val="003E39A5"/>
    <w:rsid w:val="003E5E4A"/>
    <w:rsid w:val="003E5E51"/>
    <w:rsid w:val="003F01C0"/>
    <w:rsid w:val="003F1F0E"/>
    <w:rsid w:val="003F2357"/>
    <w:rsid w:val="003F4FE0"/>
    <w:rsid w:val="003F5CAD"/>
    <w:rsid w:val="0041189D"/>
    <w:rsid w:val="00412FF1"/>
    <w:rsid w:val="00416D08"/>
    <w:rsid w:val="004205B6"/>
    <w:rsid w:val="0042383F"/>
    <w:rsid w:val="0043066E"/>
    <w:rsid w:val="004310B8"/>
    <w:rsid w:val="004407E6"/>
    <w:rsid w:val="00466D39"/>
    <w:rsid w:val="00472D7C"/>
    <w:rsid w:val="00473F86"/>
    <w:rsid w:val="00473F96"/>
    <w:rsid w:val="004765F2"/>
    <w:rsid w:val="0047709F"/>
    <w:rsid w:val="00477B88"/>
    <w:rsid w:val="0048357D"/>
    <w:rsid w:val="00492E4F"/>
    <w:rsid w:val="00493983"/>
    <w:rsid w:val="004964FC"/>
    <w:rsid w:val="004A4CC9"/>
    <w:rsid w:val="004A5F92"/>
    <w:rsid w:val="004A65A0"/>
    <w:rsid w:val="004A7276"/>
    <w:rsid w:val="004C0A77"/>
    <w:rsid w:val="004C1518"/>
    <w:rsid w:val="004C42F8"/>
    <w:rsid w:val="004C651D"/>
    <w:rsid w:val="004C7BA5"/>
    <w:rsid w:val="004D2750"/>
    <w:rsid w:val="004D2EF6"/>
    <w:rsid w:val="004D4562"/>
    <w:rsid w:val="004D4CA1"/>
    <w:rsid w:val="004E391A"/>
    <w:rsid w:val="0050370D"/>
    <w:rsid w:val="005044D5"/>
    <w:rsid w:val="005102DA"/>
    <w:rsid w:val="005221A2"/>
    <w:rsid w:val="00530F55"/>
    <w:rsid w:val="00533112"/>
    <w:rsid w:val="00533F02"/>
    <w:rsid w:val="00533F57"/>
    <w:rsid w:val="0053583B"/>
    <w:rsid w:val="00537FB0"/>
    <w:rsid w:val="00550A02"/>
    <w:rsid w:val="00550ED9"/>
    <w:rsid w:val="0055332D"/>
    <w:rsid w:val="0056470C"/>
    <w:rsid w:val="005674F8"/>
    <w:rsid w:val="0057341C"/>
    <w:rsid w:val="0057494D"/>
    <w:rsid w:val="00581A7A"/>
    <w:rsid w:val="00585382"/>
    <w:rsid w:val="00590606"/>
    <w:rsid w:val="005924AA"/>
    <w:rsid w:val="005A6B3D"/>
    <w:rsid w:val="005B243E"/>
    <w:rsid w:val="005B4413"/>
    <w:rsid w:val="005B478E"/>
    <w:rsid w:val="005B4E8F"/>
    <w:rsid w:val="005C0727"/>
    <w:rsid w:val="005C3945"/>
    <w:rsid w:val="005C6954"/>
    <w:rsid w:val="005D39D4"/>
    <w:rsid w:val="005D3D4B"/>
    <w:rsid w:val="005D4934"/>
    <w:rsid w:val="005E0033"/>
    <w:rsid w:val="005E1340"/>
    <w:rsid w:val="005E4051"/>
    <w:rsid w:val="005F3A7D"/>
    <w:rsid w:val="0060393A"/>
    <w:rsid w:val="0060668B"/>
    <w:rsid w:val="0061017C"/>
    <w:rsid w:val="00615AFD"/>
    <w:rsid w:val="0061641E"/>
    <w:rsid w:val="00625647"/>
    <w:rsid w:val="00626E77"/>
    <w:rsid w:val="006311DA"/>
    <w:rsid w:val="00634B84"/>
    <w:rsid w:val="00635317"/>
    <w:rsid w:val="00635EF5"/>
    <w:rsid w:val="00641662"/>
    <w:rsid w:val="006422E2"/>
    <w:rsid w:val="00642547"/>
    <w:rsid w:val="00646CD2"/>
    <w:rsid w:val="006519EC"/>
    <w:rsid w:val="00657592"/>
    <w:rsid w:val="0067113B"/>
    <w:rsid w:val="00674584"/>
    <w:rsid w:val="006808EB"/>
    <w:rsid w:val="006835EF"/>
    <w:rsid w:val="006843A0"/>
    <w:rsid w:val="0068590E"/>
    <w:rsid w:val="00686458"/>
    <w:rsid w:val="00690B4B"/>
    <w:rsid w:val="00691F5C"/>
    <w:rsid w:val="00695104"/>
    <w:rsid w:val="006967DF"/>
    <w:rsid w:val="006A1ABC"/>
    <w:rsid w:val="006A5392"/>
    <w:rsid w:val="006B0B7D"/>
    <w:rsid w:val="006B0F18"/>
    <w:rsid w:val="006B1779"/>
    <w:rsid w:val="006B27A5"/>
    <w:rsid w:val="006B2B76"/>
    <w:rsid w:val="006B58FB"/>
    <w:rsid w:val="006B7201"/>
    <w:rsid w:val="006B7FF4"/>
    <w:rsid w:val="006C2A21"/>
    <w:rsid w:val="006E0D56"/>
    <w:rsid w:val="006E11E6"/>
    <w:rsid w:val="006F4EDA"/>
    <w:rsid w:val="006F5AA6"/>
    <w:rsid w:val="0070513C"/>
    <w:rsid w:val="007139AB"/>
    <w:rsid w:val="00716367"/>
    <w:rsid w:val="00716F97"/>
    <w:rsid w:val="007207AB"/>
    <w:rsid w:val="00726C58"/>
    <w:rsid w:val="00735EAB"/>
    <w:rsid w:val="0073670B"/>
    <w:rsid w:val="00737E99"/>
    <w:rsid w:val="00741B95"/>
    <w:rsid w:val="007647FF"/>
    <w:rsid w:val="00771173"/>
    <w:rsid w:val="00776A47"/>
    <w:rsid w:val="00784518"/>
    <w:rsid w:val="00784770"/>
    <w:rsid w:val="007874DA"/>
    <w:rsid w:val="00787B64"/>
    <w:rsid w:val="00787EEC"/>
    <w:rsid w:val="00794B7A"/>
    <w:rsid w:val="007A1195"/>
    <w:rsid w:val="007A23E6"/>
    <w:rsid w:val="007A34A9"/>
    <w:rsid w:val="007A3C21"/>
    <w:rsid w:val="007A744D"/>
    <w:rsid w:val="007B0620"/>
    <w:rsid w:val="007C0473"/>
    <w:rsid w:val="007C0BF0"/>
    <w:rsid w:val="007C5B16"/>
    <w:rsid w:val="007E0E83"/>
    <w:rsid w:val="007E1FF3"/>
    <w:rsid w:val="007F4392"/>
    <w:rsid w:val="00802692"/>
    <w:rsid w:val="00802B17"/>
    <w:rsid w:val="00802C2F"/>
    <w:rsid w:val="008031C5"/>
    <w:rsid w:val="00804C34"/>
    <w:rsid w:val="008070C2"/>
    <w:rsid w:val="008175C5"/>
    <w:rsid w:val="00820E41"/>
    <w:rsid w:val="008328DE"/>
    <w:rsid w:val="0083403F"/>
    <w:rsid w:val="008355CB"/>
    <w:rsid w:val="00837265"/>
    <w:rsid w:val="00840F7D"/>
    <w:rsid w:val="00841FA7"/>
    <w:rsid w:val="00845952"/>
    <w:rsid w:val="00847B69"/>
    <w:rsid w:val="00851411"/>
    <w:rsid w:val="008516E7"/>
    <w:rsid w:val="00862331"/>
    <w:rsid w:val="00864115"/>
    <w:rsid w:val="0086488F"/>
    <w:rsid w:val="0086778E"/>
    <w:rsid w:val="008735AD"/>
    <w:rsid w:val="00874E45"/>
    <w:rsid w:val="00876ED4"/>
    <w:rsid w:val="00882458"/>
    <w:rsid w:val="00892C80"/>
    <w:rsid w:val="008A0B01"/>
    <w:rsid w:val="008A3B20"/>
    <w:rsid w:val="008A4821"/>
    <w:rsid w:val="008A77B4"/>
    <w:rsid w:val="008B0AAE"/>
    <w:rsid w:val="008C0652"/>
    <w:rsid w:val="008C7EE3"/>
    <w:rsid w:val="008D027C"/>
    <w:rsid w:val="008D2392"/>
    <w:rsid w:val="008D2D76"/>
    <w:rsid w:val="008D47C2"/>
    <w:rsid w:val="008D4FE6"/>
    <w:rsid w:val="008E3812"/>
    <w:rsid w:val="008E58B0"/>
    <w:rsid w:val="008F5C1A"/>
    <w:rsid w:val="008F6164"/>
    <w:rsid w:val="008F7C76"/>
    <w:rsid w:val="008F7F5C"/>
    <w:rsid w:val="00901AFC"/>
    <w:rsid w:val="00902395"/>
    <w:rsid w:val="00906F74"/>
    <w:rsid w:val="00907111"/>
    <w:rsid w:val="0091156F"/>
    <w:rsid w:val="00914580"/>
    <w:rsid w:val="009206A6"/>
    <w:rsid w:val="009208BA"/>
    <w:rsid w:val="00924F31"/>
    <w:rsid w:val="0092639C"/>
    <w:rsid w:val="00943FC3"/>
    <w:rsid w:val="009450B8"/>
    <w:rsid w:val="00946D18"/>
    <w:rsid w:val="00946EFD"/>
    <w:rsid w:val="009531FB"/>
    <w:rsid w:val="00956936"/>
    <w:rsid w:val="0096007A"/>
    <w:rsid w:val="00963808"/>
    <w:rsid w:val="00963D69"/>
    <w:rsid w:val="009647C0"/>
    <w:rsid w:val="00965437"/>
    <w:rsid w:val="0097031A"/>
    <w:rsid w:val="0098039F"/>
    <w:rsid w:val="00993647"/>
    <w:rsid w:val="009956E7"/>
    <w:rsid w:val="00997D05"/>
    <w:rsid w:val="009A00E8"/>
    <w:rsid w:val="009A4C58"/>
    <w:rsid w:val="009A76B0"/>
    <w:rsid w:val="009B1436"/>
    <w:rsid w:val="009B262C"/>
    <w:rsid w:val="009B2AD7"/>
    <w:rsid w:val="009C0222"/>
    <w:rsid w:val="009C4F30"/>
    <w:rsid w:val="009D2028"/>
    <w:rsid w:val="009D3727"/>
    <w:rsid w:val="009D4706"/>
    <w:rsid w:val="009D4E49"/>
    <w:rsid w:val="009E0E87"/>
    <w:rsid w:val="009E2C23"/>
    <w:rsid w:val="009E6AAE"/>
    <w:rsid w:val="009F292E"/>
    <w:rsid w:val="009F5BCE"/>
    <w:rsid w:val="009F5DEA"/>
    <w:rsid w:val="00A00A2E"/>
    <w:rsid w:val="00A00C6A"/>
    <w:rsid w:val="00A00E59"/>
    <w:rsid w:val="00A0565A"/>
    <w:rsid w:val="00A0655A"/>
    <w:rsid w:val="00A2380F"/>
    <w:rsid w:val="00A3184F"/>
    <w:rsid w:val="00A32EF6"/>
    <w:rsid w:val="00A36D2C"/>
    <w:rsid w:val="00A43C5A"/>
    <w:rsid w:val="00A45072"/>
    <w:rsid w:val="00A616E1"/>
    <w:rsid w:val="00A6194A"/>
    <w:rsid w:val="00A635DD"/>
    <w:rsid w:val="00A65BA6"/>
    <w:rsid w:val="00A72E40"/>
    <w:rsid w:val="00A7427A"/>
    <w:rsid w:val="00A74FF8"/>
    <w:rsid w:val="00A8587A"/>
    <w:rsid w:val="00A8698B"/>
    <w:rsid w:val="00A921E0"/>
    <w:rsid w:val="00A93873"/>
    <w:rsid w:val="00AA259D"/>
    <w:rsid w:val="00AA7FBF"/>
    <w:rsid w:val="00AB006F"/>
    <w:rsid w:val="00AC0F4F"/>
    <w:rsid w:val="00AC3C7C"/>
    <w:rsid w:val="00AC62C9"/>
    <w:rsid w:val="00AD18B5"/>
    <w:rsid w:val="00AD2894"/>
    <w:rsid w:val="00AD67EC"/>
    <w:rsid w:val="00AE0858"/>
    <w:rsid w:val="00AE6999"/>
    <w:rsid w:val="00AF49A9"/>
    <w:rsid w:val="00B104E5"/>
    <w:rsid w:val="00B13F75"/>
    <w:rsid w:val="00B14487"/>
    <w:rsid w:val="00B21E1D"/>
    <w:rsid w:val="00B22845"/>
    <w:rsid w:val="00B2404E"/>
    <w:rsid w:val="00B26CBE"/>
    <w:rsid w:val="00B27C12"/>
    <w:rsid w:val="00B33B4D"/>
    <w:rsid w:val="00B364F0"/>
    <w:rsid w:val="00B413E3"/>
    <w:rsid w:val="00B42818"/>
    <w:rsid w:val="00B522D2"/>
    <w:rsid w:val="00B61C3D"/>
    <w:rsid w:val="00B6401F"/>
    <w:rsid w:val="00B6508A"/>
    <w:rsid w:val="00B66BE4"/>
    <w:rsid w:val="00B67ACB"/>
    <w:rsid w:val="00B73C78"/>
    <w:rsid w:val="00B75C13"/>
    <w:rsid w:val="00B815BB"/>
    <w:rsid w:val="00B832A3"/>
    <w:rsid w:val="00B94612"/>
    <w:rsid w:val="00B9462D"/>
    <w:rsid w:val="00B94A99"/>
    <w:rsid w:val="00B94BA1"/>
    <w:rsid w:val="00B95B3D"/>
    <w:rsid w:val="00BA5D96"/>
    <w:rsid w:val="00BB0546"/>
    <w:rsid w:val="00BB5F37"/>
    <w:rsid w:val="00BB7367"/>
    <w:rsid w:val="00BC669C"/>
    <w:rsid w:val="00BD2F85"/>
    <w:rsid w:val="00BD3363"/>
    <w:rsid w:val="00BD5D49"/>
    <w:rsid w:val="00BD5F39"/>
    <w:rsid w:val="00BE16DA"/>
    <w:rsid w:val="00BE23D2"/>
    <w:rsid w:val="00BE3A93"/>
    <w:rsid w:val="00BE692A"/>
    <w:rsid w:val="00BE7C10"/>
    <w:rsid w:val="00BF2F2C"/>
    <w:rsid w:val="00BF4076"/>
    <w:rsid w:val="00BF49AC"/>
    <w:rsid w:val="00C03347"/>
    <w:rsid w:val="00C0403C"/>
    <w:rsid w:val="00C062B6"/>
    <w:rsid w:val="00C063CF"/>
    <w:rsid w:val="00C07DDA"/>
    <w:rsid w:val="00C108D3"/>
    <w:rsid w:val="00C155C8"/>
    <w:rsid w:val="00C15A51"/>
    <w:rsid w:val="00C15DAB"/>
    <w:rsid w:val="00C3089D"/>
    <w:rsid w:val="00C36BD8"/>
    <w:rsid w:val="00C532CD"/>
    <w:rsid w:val="00C61120"/>
    <w:rsid w:val="00C62E42"/>
    <w:rsid w:val="00C64940"/>
    <w:rsid w:val="00C65347"/>
    <w:rsid w:val="00C65D5C"/>
    <w:rsid w:val="00C711BA"/>
    <w:rsid w:val="00C82365"/>
    <w:rsid w:val="00C93AF1"/>
    <w:rsid w:val="00CA27AB"/>
    <w:rsid w:val="00CA48EB"/>
    <w:rsid w:val="00CA597F"/>
    <w:rsid w:val="00CA5B5A"/>
    <w:rsid w:val="00CA750B"/>
    <w:rsid w:val="00CB1554"/>
    <w:rsid w:val="00CB30BB"/>
    <w:rsid w:val="00CB58EB"/>
    <w:rsid w:val="00CC1749"/>
    <w:rsid w:val="00CC2817"/>
    <w:rsid w:val="00CC2B5F"/>
    <w:rsid w:val="00CC31D5"/>
    <w:rsid w:val="00CC52A0"/>
    <w:rsid w:val="00CD2702"/>
    <w:rsid w:val="00CE0F58"/>
    <w:rsid w:val="00CE3245"/>
    <w:rsid w:val="00CE4C0E"/>
    <w:rsid w:val="00CE5BA7"/>
    <w:rsid w:val="00CE7D4F"/>
    <w:rsid w:val="00CF05A1"/>
    <w:rsid w:val="00CF2B02"/>
    <w:rsid w:val="00CF68EA"/>
    <w:rsid w:val="00D0567A"/>
    <w:rsid w:val="00D05C6E"/>
    <w:rsid w:val="00D1104C"/>
    <w:rsid w:val="00D14270"/>
    <w:rsid w:val="00D16FE9"/>
    <w:rsid w:val="00D359F3"/>
    <w:rsid w:val="00D40D30"/>
    <w:rsid w:val="00D40E46"/>
    <w:rsid w:val="00D43189"/>
    <w:rsid w:val="00D479C8"/>
    <w:rsid w:val="00D503F1"/>
    <w:rsid w:val="00D556A4"/>
    <w:rsid w:val="00D66D5A"/>
    <w:rsid w:val="00D90348"/>
    <w:rsid w:val="00D93EEC"/>
    <w:rsid w:val="00DA2D90"/>
    <w:rsid w:val="00DB0095"/>
    <w:rsid w:val="00DB79A9"/>
    <w:rsid w:val="00DC0BF9"/>
    <w:rsid w:val="00DC447D"/>
    <w:rsid w:val="00DC4F92"/>
    <w:rsid w:val="00DC63C6"/>
    <w:rsid w:val="00DD22E1"/>
    <w:rsid w:val="00DD7792"/>
    <w:rsid w:val="00DE2031"/>
    <w:rsid w:val="00DE791B"/>
    <w:rsid w:val="00DF2B13"/>
    <w:rsid w:val="00DF525E"/>
    <w:rsid w:val="00DF6806"/>
    <w:rsid w:val="00E01AB7"/>
    <w:rsid w:val="00E03FFB"/>
    <w:rsid w:val="00E11931"/>
    <w:rsid w:val="00E14288"/>
    <w:rsid w:val="00E30B33"/>
    <w:rsid w:val="00E329CD"/>
    <w:rsid w:val="00E33DD2"/>
    <w:rsid w:val="00E3544C"/>
    <w:rsid w:val="00E361DD"/>
    <w:rsid w:val="00E37257"/>
    <w:rsid w:val="00E43432"/>
    <w:rsid w:val="00E467E0"/>
    <w:rsid w:val="00E53AF9"/>
    <w:rsid w:val="00E64740"/>
    <w:rsid w:val="00E6579C"/>
    <w:rsid w:val="00E67A91"/>
    <w:rsid w:val="00E75B86"/>
    <w:rsid w:val="00E76AF8"/>
    <w:rsid w:val="00E8145A"/>
    <w:rsid w:val="00E82083"/>
    <w:rsid w:val="00E839B3"/>
    <w:rsid w:val="00E8470E"/>
    <w:rsid w:val="00E936F7"/>
    <w:rsid w:val="00E94CBB"/>
    <w:rsid w:val="00E9671B"/>
    <w:rsid w:val="00EA136E"/>
    <w:rsid w:val="00EA4400"/>
    <w:rsid w:val="00EA6555"/>
    <w:rsid w:val="00EB08AE"/>
    <w:rsid w:val="00EB1635"/>
    <w:rsid w:val="00EB267A"/>
    <w:rsid w:val="00EB6C2A"/>
    <w:rsid w:val="00EC070A"/>
    <w:rsid w:val="00EC0914"/>
    <w:rsid w:val="00EC702D"/>
    <w:rsid w:val="00EC7160"/>
    <w:rsid w:val="00ED0AAB"/>
    <w:rsid w:val="00ED2370"/>
    <w:rsid w:val="00ED6BEB"/>
    <w:rsid w:val="00EE30F2"/>
    <w:rsid w:val="00EE4658"/>
    <w:rsid w:val="00EE4B8B"/>
    <w:rsid w:val="00EE6E3D"/>
    <w:rsid w:val="00EF0BA9"/>
    <w:rsid w:val="00EF151E"/>
    <w:rsid w:val="00EF3D34"/>
    <w:rsid w:val="00F01593"/>
    <w:rsid w:val="00F02DE0"/>
    <w:rsid w:val="00F07DCD"/>
    <w:rsid w:val="00F10420"/>
    <w:rsid w:val="00F12282"/>
    <w:rsid w:val="00F143A7"/>
    <w:rsid w:val="00F1724D"/>
    <w:rsid w:val="00F33D38"/>
    <w:rsid w:val="00F37AB2"/>
    <w:rsid w:val="00F45B2C"/>
    <w:rsid w:val="00F5151C"/>
    <w:rsid w:val="00F628E3"/>
    <w:rsid w:val="00F64F32"/>
    <w:rsid w:val="00F67A8F"/>
    <w:rsid w:val="00F7741E"/>
    <w:rsid w:val="00F83B13"/>
    <w:rsid w:val="00F83C33"/>
    <w:rsid w:val="00F913F9"/>
    <w:rsid w:val="00FA1C76"/>
    <w:rsid w:val="00FB0793"/>
    <w:rsid w:val="00FB196A"/>
    <w:rsid w:val="00FB429F"/>
    <w:rsid w:val="00FC1010"/>
    <w:rsid w:val="00FC1505"/>
    <w:rsid w:val="00FC7C98"/>
    <w:rsid w:val="00FD137E"/>
    <w:rsid w:val="00FD23DE"/>
    <w:rsid w:val="00FD4481"/>
    <w:rsid w:val="00FE22F1"/>
    <w:rsid w:val="00FE36B4"/>
    <w:rsid w:val="00FF05FD"/>
    <w:rsid w:val="00FF2D1A"/>
    <w:rsid w:val="00FF3226"/>
    <w:rsid w:val="00FF455B"/>
    <w:rsid w:val="00FF4FB4"/>
    <w:rsid w:val="00FF73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BFFF9A0-F74B-4B2A-9C27-D027867CF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sz w:val="24"/>
      <w:szCs w:val="24"/>
      <w:lang w:bidi="ar-SA"/>
    </w:rPr>
  </w:style>
  <w:style w:type="paragraph" w:styleId="Heading1">
    <w:name w:val="heading 1"/>
    <w:basedOn w:val="Normal"/>
    <w:next w:val="Normal"/>
    <w:qFormat/>
    <w:pPr>
      <w:keepNext/>
      <w:widowControl/>
      <w:autoSpaceDE/>
      <w:autoSpaceDN/>
      <w:adjustRightInd/>
      <w:jc w:val="both"/>
      <w:outlineLvl w:val="0"/>
    </w:pPr>
    <w:rPr>
      <w:rFonts w:ascii="Arial" w:hAnsi="Arial" w:cs="Arial"/>
      <w:b/>
      <w:bCs/>
      <w:i/>
      <w:iCs/>
      <w:u w:val="singl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 w:type="character" w:customStyle="1" w:styleId="HeadingFont">
    <w:name w:val="$HeadingFont"/>
    <w:rPr>
      <w:rFonts w:ascii="Shruti" w:cs="Shruti"/>
      <w:b/>
      <w:bCs/>
      <w:sz w:val="24"/>
      <w:szCs w:val="24"/>
    </w:rPr>
  </w:style>
  <w:style w:type="paragraph" w:customStyle="1" w:styleId="Level2">
    <w:name w:val="Level 2"/>
    <w:basedOn w:val="Normal"/>
    <w:pPr>
      <w:ind w:left="720" w:hanging="720"/>
    </w:pPr>
  </w:style>
  <w:style w:type="paragraph" w:customStyle="1" w:styleId="Level5">
    <w:name w:val="Level 5"/>
    <w:basedOn w:val="Normal"/>
    <w:pPr>
      <w:numPr>
        <w:ilvl w:val="4"/>
        <w:numId w:val="10"/>
      </w:numPr>
      <w:outlineLvl w:val="4"/>
    </w:pPr>
  </w:style>
  <w:style w:type="paragraph" w:customStyle="1" w:styleId="Level3">
    <w:name w:val="Level 3"/>
    <w:basedOn w:val="Normal"/>
    <w:pPr>
      <w:ind w:left="720" w:hanging="720"/>
    </w:pPr>
  </w:style>
  <w:style w:type="character" w:customStyle="1" w:styleId="HELV10-Font">
    <w:name w:val="$HELV10-Font"/>
    <w:rPr>
      <w:rFonts w:ascii="Arial" w:hAnsi="Arial" w:cs="Arial"/>
      <w:sz w:val="20"/>
      <w:szCs w:val="20"/>
    </w:rPr>
  </w:style>
  <w:style w:type="paragraph" w:customStyle="1" w:styleId="Level4">
    <w:name w:val="Level 4"/>
    <w:basedOn w:val="Normal"/>
    <w:pPr>
      <w:ind w:left="720" w:hanging="720"/>
    </w:pPr>
  </w:style>
  <w:style w:type="paragraph" w:customStyle="1" w:styleId="Level6">
    <w:name w:val="Level 6"/>
    <w:basedOn w:val="Normal"/>
    <w:pPr>
      <w:numPr>
        <w:ilvl w:val="5"/>
        <w:numId w:val="14"/>
      </w:numPr>
      <w:ind w:left="1440" w:hanging="720"/>
      <w:outlineLvl w:val="5"/>
    </w:pPr>
  </w:style>
  <w:style w:type="paragraph" w:styleId="TOC1">
    <w:name w:val="toc 1"/>
    <w:basedOn w:val="Normal"/>
    <w:next w:val="Normal"/>
    <w:autoRedefine/>
    <w:semiHidden/>
    <w:pPr>
      <w:ind w:left="720" w:hanging="720"/>
    </w:pPr>
  </w:style>
  <w:style w:type="paragraph" w:styleId="TOC2">
    <w:name w:val="toc 2"/>
    <w:basedOn w:val="Normal"/>
    <w:next w:val="Normal"/>
    <w:autoRedefine/>
    <w:semiHidden/>
    <w:pPr>
      <w:ind w:left="1440" w:hanging="720"/>
    </w:pPr>
  </w:style>
  <w:style w:type="paragraph" w:styleId="TOC3">
    <w:name w:val="toc 3"/>
    <w:basedOn w:val="Normal"/>
    <w:next w:val="Normal"/>
    <w:autoRedefine/>
    <w:semiHidden/>
    <w:pPr>
      <w:ind w:left="2160" w:hanging="720"/>
    </w:pPr>
  </w:style>
  <w:style w:type="paragraph" w:styleId="TOC4">
    <w:name w:val="toc 4"/>
    <w:basedOn w:val="Normal"/>
    <w:next w:val="Normal"/>
    <w:autoRedefine/>
    <w:semiHidden/>
    <w:pPr>
      <w:ind w:left="2880" w:hanging="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
    <w:name w:val="Body Text"/>
    <w:basedOn w:val="Normal"/>
    <w:pPr>
      <w:widowControl/>
      <w:autoSpaceDE/>
      <w:autoSpaceDN/>
      <w:adjustRightInd/>
      <w:jc w:val="both"/>
    </w:pPr>
    <w:rPr>
      <w:rFonts w:ascii="Arial" w:hAnsi="Arial" w:cs="Arial"/>
    </w:rPr>
  </w:style>
  <w:style w:type="paragraph" w:styleId="BodyTextIndent3">
    <w:name w:val="Body Text Indent 3"/>
    <w:basedOn w:val="Normal"/>
    <w:pPr>
      <w:spacing w:after="120"/>
      <w:ind w:left="360"/>
    </w:pPr>
    <w:rPr>
      <w:sz w:val="16"/>
      <w:szCs w:val="16"/>
    </w:rPr>
  </w:style>
  <w:style w:type="paragraph" w:customStyle="1" w:styleId="a">
    <w:basedOn w:val="Normal"/>
    <w:rsid w:val="004310B8"/>
    <w:pPr>
      <w:widowControl/>
      <w:autoSpaceDE/>
      <w:autoSpaceDN/>
      <w:adjustRightInd/>
      <w:spacing w:after="160" w:line="240" w:lineRule="exact"/>
    </w:pPr>
    <w:rPr>
      <w:rFonts w:ascii="Verdana" w:hAnsi="Verdana"/>
      <w:sz w:val="20"/>
      <w:szCs w:val="20"/>
    </w:rPr>
  </w:style>
  <w:style w:type="paragraph" w:customStyle="1" w:styleId="CharCharCharChar">
    <w:name w:val=" Char Char Char Char"/>
    <w:basedOn w:val="Normal"/>
    <w:link w:val="DefaultParagraphFont"/>
    <w:rsid w:val="003E3628"/>
    <w:pPr>
      <w:widowControl/>
      <w:autoSpaceDE/>
      <w:autoSpaceDN/>
      <w:adjustRightInd/>
      <w:spacing w:after="160" w:line="240" w:lineRule="exact"/>
    </w:pPr>
    <w:rPr>
      <w:rFonts w:ascii="Verdana" w:hAnsi="Verdana"/>
      <w:sz w:val="20"/>
      <w:szCs w:val="20"/>
    </w:rPr>
  </w:style>
  <w:style w:type="paragraph" w:styleId="ListParagraph">
    <w:name w:val="List Paragraph"/>
    <w:basedOn w:val="Normal"/>
    <w:uiPriority w:val="34"/>
    <w:qFormat/>
    <w:rsid w:val="00CC2817"/>
    <w:pPr>
      <w:ind w:left="720"/>
    </w:pPr>
  </w:style>
  <w:style w:type="character" w:styleId="Hyperlink">
    <w:name w:val="Hyperlink"/>
    <w:uiPriority w:val="99"/>
    <w:rsid w:val="002B6101"/>
    <w:rPr>
      <w:rFonts w:cs="Times New Roman"/>
      <w:color w:val="0000FF"/>
      <w:u w:val="single"/>
    </w:rPr>
  </w:style>
  <w:style w:type="paragraph" w:styleId="List">
    <w:name w:val="List"/>
    <w:basedOn w:val="Normal"/>
    <w:rsid w:val="006808E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865111">
      <w:bodyDiv w:val="1"/>
      <w:marLeft w:val="0"/>
      <w:marRight w:val="0"/>
      <w:marTop w:val="0"/>
      <w:marBottom w:val="0"/>
      <w:divBdr>
        <w:top w:val="none" w:sz="0" w:space="0" w:color="auto"/>
        <w:left w:val="none" w:sz="0" w:space="0" w:color="auto"/>
        <w:bottom w:val="none" w:sz="0" w:space="0" w:color="auto"/>
        <w:right w:val="none" w:sz="0" w:space="0" w:color="auto"/>
      </w:divBdr>
    </w:div>
    <w:div w:id="1138915651">
      <w:bodyDiv w:val="1"/>
      <w:marLeft w:val="0"/>
      <w:marRight w:val="0"/>
      <w:marTop w:val="0"/>
      <w:marBottom w:val="0"/>
      <w:divBdr>
        <w:top w:val="none" w:sz="0" w:space="0" w:color="auto"/>
        <w:left w:val="none" w:sz="0" w:space="0" w:color="auto"/>
        <w:bottom w:val="none" w:sz="0" w:space="0" w:color="auto"/>
        <w:right w:val="none" w:sz="0" w:space="0" w:color="auto"/>
      </w:divBdr>
    </w:div>
    <w:div w:id="188621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powergr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B7744-4940-40F4-B8D0-5C884E44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7558</Words>
  <Characters>43085</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Section 5</vt:lpstr>
    </vt:vector>
  </TitlesOfParts>
  <Company>Power Grid Corp Of India Ltd</Company>
  <LinksUpToDate>false</LinksUpToDate>
  <CharactersWithSpaces>50542</CharactersWithSpaces>
  <SharedDoc>false</SharedDoc>
  <HLinks>
    <vt:vector size="6" baseType="variant">
      <vt:variant>
        <vt:i4>4718676</vt:i4>
      </vt:variant>
      <vt:variant>
        <vt:i4>0</vt:i4>
      </vt:variant>
      <vt:variant>
        <vt:i4>0</vt:i4>
      </vt:variant>
      <vt:variant>
        <vt:i4>5</vt:i4>
      </vt:variant>
      <vt:variant>
        <vt:lpwstr>http://www.powergrid/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dc:title>
  <dc:subject/>
  <dc:creator>Suhel</dc:creator>
  <cp:keywords/>
  <cp:lastModifiedBy>Suhel Mohammad Khan {सुहेल मोहम्मद खान}</cp:lastModifiedBy>
  <cp:revision>3</cp:revision>
  <cp:lastPrinted>2021-07-19T09:40:00Z</cp:lastPrinted>
  <dcterms:created xsi:type="dcterms:W3CDTF">2021-11-26T04:56:00Z</dcterms:created>
  <dcterms:modified xsi:type="dcterms:W3CDTF">2021-11-26T04:56:00Z</dcterms:modified>
</cp:coreProperties>
</file>